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0FDD6AE0" w:rsidR="0085538E" w:rsidRPr="00457A10" w:rsidRDefault="0085538E" w:rsidP="0085538E">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sidR="00517CB2">
        <w:rPr>
          <w:rFonts w:cs="Arial"/>
          <w:sz w:val="24"/>
          <w:szCs w:val="24"/>
        </w:rPr>
        <w:t>6</w:t>
      </w:r>
      <w:r w:rsidR="00925336">
        <w:rPr>
          <w:rFonts w:cs="Arial"/>
          <w:sz w:val="24"/>
          <w:szCs w:val="24"/>
        </w:rPr>
        <w:t xml:space="preserve">     </w:t>
      </w:r>
      <w:r w:rsidR="00D521D2">
        <w:rPr>
          <w:rFonts w:eastAsiaTheme="minorEastAsia" w:cs="Arial" w:hint="eastAsia"/>
          <w:sz w:val="24"/>
          <w:szCs w:val="24"/>
        </w:rPr>
        <w:t xml:space="preserve">                           </w:t>
      </w:r>
      <w:r w:rsidR="00D521D2" w:rsidRPr="00457A10">
        <w:rPr>
          <w:rFonts w:eastAsiaTheme="minorEastAsia" w:cs="Arial" w:hint="eastAsia"/>
          <w:sz w:val="24"/>
          <w:szCs w:val="24"/>
        </w:rPr>
        <w:t xml:space="preserve">   </w:t>
      </w:r>
      <w:r w:rsidR="00381927" w:rsidRPr="00381927">
        <w:rPr>
          <w:rFonts w:eastAsiaTheme="minorEastAsia" w:cs="Arial"/>
          <w:sz w:val="24"/>
          <w:szCs w:val="24"/>
        </w:rPr>
        <w:t>R4-2301008</w:t>
      </w:r>
    </w:p>
    <w:p w14:paraId="7C65ACCA" w14:textId="10BF28C4" w:rsidR="0085538E" w:rsidRPr="00457A10" w:rsidRDefault="00517CB2" w:rsidP="0085538E">
      <w:pPr>
        <w:pStyle w:val="a5"/>
        <w:tabs>
          <w:tab w:val="right" w:pos="9781"/>
          <w:tab w:val="right" w:pos="13323"/>
        </w:tabs>
        <w:spacing w:before="60" w:after="60"/>
        <w:outlineLvl w:val="0"/>
        <w:rPr>
          <w:rFonts w:eastAsia="宋体" w:cs="Arial"/>
          <w:b w:val="0"/>
          <w:sz w:val="24"/>
          <w:szCs w:val="24"/>
        </w:rPr>
      </w:pPr>
      <w:r w:rsidRPr="00457A10">
        <w:rPr>
          <w:rFonts w:eastAsia="宋体" w:cs="Arial"/>
          <w:sz w:val="24"/>
          <w:szCs w:val="24"/>
        </w:rPr>
        <w:t>Athens</w:t>
      </w:r>
      <w:r w:rsidR="00870FC8" w:rsidRPr="00457A10">
        <w:rPr>
          <w:rFonts w:eastAsia="宋体" w:cs="Arial"/>
          <w:sz w:val="24"/>
          <w:szCs w:val="24"/>
        </w:rPr>
        <w:t xml:space="preserve">, </w:t>
      </w:r>
      <w:r w:rsidR="006F0E23" w:rsidRPr="00457A10">
        <w:rPr>
          <w:rFonts w:eastAsia="宋体" w:cs="Arial"/>
          <w:sz w:val="24"/>
          <w:szCs w:val="24"/>
        </w:rPr>
        <w:t>February</w:t>
      </w:r>
      <w:r w:rsidR="00925336" w:rsidRPr="00457A10">
        <w:rPr>
          <w:rFonts w:eastAsia="宋体" w:cs="Arial"/>
          <w:sz w:val="24"/>
          <w:szCs w:val="24"/>
        </w:rPr>
        <w:t xml:space="preserve"> </w:t>
      </w:r>
      <w:r w:rsidR="006F0E23" w:rsidRPr="00457A10">
        <w:rPr>
          <w:rFonts w:eastAsia="宋体" w:cs="Arial"/>
          <w:sz w:val="24"/>
          <w:szCs w:val="24"/>
        </w:rPr>
        <w:t>27</w:t>
      </w:r>
      <w:r w:rsidR="00870FC8" w:rsidRPr="00457A10">
        <w:rPr>
          <w:rFonts w:eastAsia="宋体" w:cs="Arial"/>
          <w:sz w:val="24"/>
          <w:szCs w:val="24"/>
        </w:rPr>
        <w:t xml:space="preserve"> – </w:t>
      </w:r>
      <w:r w:rsidR="006F0E23" w:rsidRPr="00457A10">
        <w:rPr>
          <w:rFonts w:eastAsia="宋体" w:cs="Arial"/>
          <w:sz w:val="24"/>
          <w:szCs w:val="24"/>
        </w:rPr>
        <w:t>March 03</w:t>
      </w:r>
      <w:r w:rsidR="004A5E73" w:rsidRPr="00457A10">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74AF095E" w:rsidR="000D7E4C" w:rsidRPr="00457A10" w:rsidRDefault="00712CC1" w:rsidP="00712CC1">
      <w:pPr>
        <w:tabs>
          <w:tab w:val="left" w:pos="1985"/>
        </w:tabs>
        <w:spacing w:after="120"/>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92579F">
        <w:rPr>
          <w:rFonts w:ascii="Arial" w:hAnsi="Arial" w:cs="Arial"/>
          <w:b/>
          <w:sz w:val="22"/>
          <w:szCs w:val="22"/>
        </w:rPr>
        <w:t>9</w:t>
      </w:r>
      <w:r w:rsidR="00975CFE" w:rsidRPr="00457A10">
        <w:rPr>
          <w:rFonts w:ascii="Arial" w:hAnsi="Arial" w:cs="Arial"/>
          <w:b/>
          <w:sz w:val="22"/>
          <w:szCs w:val="22"/>
        </w:rPr>
        <w:t>.9.2.1</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1AC7D36"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Discussion on L3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4FA72766"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w:t>
      </w:r>
      <w:r w:rsidR="00F73AAE">
        <w:rPr>
          <w:rFonts w:eastAsiaTheme="minorEastAsia"/>
          <w:sz w:val="22"/>
          <w:szCs w:val="22"/>
        </w:rPr>
        <w:t>5</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02BBF932"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02E79">
        <w:rPr>
          <w:rFonts w:eastAsiaTheme="minorEastAsia"/>
          <w:sz w:val="22"/>
          <w:szCs w:val="22"/>
        </w:rPr>
        <w:t>3</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281C1EA" w14:textId="0EB6101E" w:rsidR="006E5B64" w:rsidRDefault="005C18B8" w:rsidP="006E5B64">
      <w:pPr>
        <w:spacing w:after="120"/>
        <w:rPr>
          <w:rFonts w:eastAsiaTheme="minorEastAsia"/>
          <w:sz w:val="22"/>
          <w:szCs w:val="22"/>
        </w:rPr>
      </w:pPr>
      <w:r w:rsidRPr="005C18B8">
        <w:rPr>
          <w:rFonts w:eastAsiaTheme="minorEastAsia"/>
          <w:sz w:val="22"/>
          <w:szCs w:val="22"/>
        </w:rPr>
        <w:t>During the unknown FR2 SCell activation process, AGC tuning, cell search, L1-RSRP measurement and report, fine timing tracking process are required, which cause the l</w:t>
      </w:r>
      <w:r w:rsidR="00D64ABB">
        <w:rPr>
          <w:rFonts w:eastAsiaTheme="minorEastAsia"/>
          <w:sz w:val="22"/>
          <w:szCs w:val="22"/>
        </w:rPr>
        <w:t>arge</w:t>
      </w:r>
      <w:r w:rsidRPr="005C18B8">
        <w:rPr>
          <w:rFonts w:eastAsiaTheme="minorEastAsia"/>
          <w:sz w:val="22"/>
          <w:szCs w:val="22"/>
        </w:rPr>
        <w:t xml:space="preserve"> delay, as illust</w:t>
      </w:r>
      <w:r>
        <w:rPr>
          <w:rFonts w:eastAsiaTheme="minorEastAsia"/>
          <w:sz w:val="22"/>
          <w:szCs w:val="22"/>
        </w:rPr>
        <w:t>rated in the following Figure 1</w:t>
      </w:r>
      <w:r w:rsidR="006E5B64">
        <w:rPr>
          <w:rFonts w:eastAsiaTheme="minorEastAsia"/>
          <w:sz w:val="22"/>
          <w:szCs w:val="22"/>
        </w:rPr>
        <w:t>.</w:t>
      </w:r>
    </w:p>
    <w:p w14:paraId="76F928AA" w14:textId="77777777" w:rsidR="006E5B64" w:rsidRPr="009B2796" w:rsidRDefault="006E5B64" w:rsidP="006E5B64">
      <w:pPr>
        <w:spacing w:after="120"/>
        <w:jc w:val="center"/>
        <w:rPr>
          <w:rFonts w:eastAsiaTheme="minorEastAsia"/>
          <w:sz w:val="22"/>
          <w:szCs w:val="22"/>
        </w:rPr>
      </w:pPr>
      <w:r>
        <w:object w:dxaOrig="15240" w:dyaOrig="3638" w14:anchorId="638B4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4.5pt" o:ole="">
            <v:imagedata r:id="rId8" o:title=""/>
          </v:shape>
          <o:OLEObject Type="Embed" ProgID="Visio.Drawing.11" ShapeID="_x0000_i1025" DrawAspect="Content" ObjectID="_1738156925" r:id="rId9"/>
        </w:object>
      </w:r>
    </w:p>
    <w:p w14:paraId="4F99E8EF" w14:textId="77777777" w:rsidR="006E5B64" w:rsidRPr="00EF545D" w:rsidRDefault="006E5B64" w:rsidP="006E5B64">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5E89F74F" w14:textId="799500DF" w:rsidR="006E5B64" w:rsidRDefault="006042CD" w:rsidP="006E5B64">
      <w:pPr>
        <w:spacing w:after="120"/>
        <w:rPr>
          <w:rFonts w:eastAsiaTheme="minorEastAsia"/>
          <w:sz w:val="22"/>
          <w:szCs w:val="22"/>
        </w:rPr>
      </w:pPr>
      <w:r>
        <w:rPr>
          <w:rFonts w:eastAsiaTheme="minorEastAsia"/>
          <w:sz w:val="22"/>
          <w:szCs w:val="22"/>
        </w:rPr>
        <w:t xml:space="preserve">L3 part of SCell activation mainly includes AGC tuning and cell search </w:t>
      </w:r>
      <w:r w:rsidR="002E2B4C">
        <w:rPr>
          <w:rFonts w:eastAsiaTheme="minorEastAsia" w:hint="eastAsia"/>
          <w:sz w:val="22"/>
          <w:szCs w:val="22"/>
        </w:rPr>
        <w:t>in</w:t>
      </w:r>
      <w:r w:rsidR="002E2B4C">
        <w:rPr>
          <w:rFonts w:eastAsiaTheme="minorEastAsia"/>
          <w:sz w:val="22"/>
          <w:szCs w:val="22"/>
        </w:rPr>
        <w:t xml:space="preserve"> </w:t>
      </w:r>
      <w:r w:rsidR="002E2B4C">
        <w:rPr>
          <w:rFonts w:eastAsiaTheme="minorEastAsia" w:hint="eastAsia"/>
          <w:sz w:val="22"/>
          <w:szCs w:val="22"/>
        </w:rPr>
        <w:t>order</w:t>
      </w:r>
      <w:r w:rsidR="002E2B4C">
        <w:rPr>
          <w:rFonts w:eastAsiaTheme="minorEastAsia"/>
          <w:sz w:val="22"/>
          <w:szCs w:val="22"/>
        </w:rPr>
        <w:t xml:space="preserve"> </w:t>
      </w:r>
      <w:r>
        <w:rPr>
          <w:rFonts w:eastAsiaTheme="minorEastAsia"/>
          <w:sz w:val="22"/>
          <w:szCs w:val="22"/>
        </w:rPr>
        <w:t xml:space="preserve">to obtain coarse timing and beam information. </w:t>
      </w:r>
      <w:r w:rsidR="006E5B64">
        <w:rPr>
          <w:rFonts w:eastAsiaTheme="minorEastAsia" w:hint="eastAsia"/>
          <w:sz w:val="22"/>
          <w:szCs w:val="22"/>
        </w:rPr>
        <w:t>F</w:t>
      </w:r>
      <w:r w:rsidR="006E5B64">
        <w:rPr>
          <w:rFonts w:eastAsiaTheme="minorEastAsia"/>
          <w:sz w:val="22"/>
          <w:szCs w:val="22"/>
        </w:rPr>
        <w:t xml:space="preserve">or </w:t>
      </w:r>
      <w:r w:rsidR="007F7276">
        <w:rPr>
          <w:rFonts w:eastAsiaTheme="minorEastAsia"/>
          <w:sz w:val="22"/>
          <w:szCs w:val="22"/>
        </w:rPr>
        <w:t>SCell activation delay</w:t>
      </w:r>
      <w:r w:rsidR="006E5B64">
        <w:rPr>
          <w:rFonts w:eastAsiaTheme="minorEastAsia"/>
          <w:sz w:val="22"/>
          <w:szCs w:val="22"/>
        </w:rPr>
        <w:t xml:space="preserve"> </w:t>
      </w:r>
      <w:r w:rsidR="007F7276">
        <w:rPr>
          <w:rFonts w:eastAsiaTheme="minorEastAsia" w:hint="eastAsia"/>
          <w:sz w:val="22"/>
          <w:szCs w:val="22"/>
        </w:rPr>
        <w:t>in</w:t>
      </w:r>
      <w:r w:rsidR="007F7276">
        <w:rPr>
          <w:rFonts w:eastAsiaTheme="minorEastAsia"/>
          <w:sz w:val="22"/>
          <w:szCs w:val="22"/>
        </w:rPr>
        <w:t xml:space="preserve"> </w:t>
      </w:r>
      <w:r w:rsidR="007F7276">
        <w:rPr>
          <w:rFonts w:eastAsiaTheme="minorEastAsia" w:hint="eastAsia"/>
          <w:sz w:val="22"/>
          <w:szCs w:val="22"/>
        </w:rPr>
        <w:t>L</w:t>
      </w:r>
      <w:r w:rsidR="007F7276">
        <w:rPr>
          <w:rFonts w:eastAsiaTheme="minorEastAsia"/>
          <w:sz w:val="22"/>
          <w:szCs w:val="22"/>
        </w:rPr>
        <w:t>3 part</w:t>
      </w:r>
      <w:r w:rsidR="006E5B64">
        <w:rPr>
          <w:rFonts w:eastAsiaTheme="minorEastAsia"/>
          <w:sz w:val="22"/>
          <w:szCs w:val="22"/>
        </w:rPr>
        <w:t xml:space="preserve">, we discuss the potential </w:t>
      </w:r>
      <w:r w:rsidR="007F7276">
        <w:rPr>
          <w:rFonts w:eastAsiaTheme="minorEastAsia"/>
          <w:sz w:val="22"/>
          <w:szCs w:val="22"/>
        </w:rPr>
        <w:t xml:space="preserve">delay reduction </w:t>
      </w:r>
      <w:r w:rsidR="006E5B64">
        <w:rPr>
          <w:rFonts w:eastAsiaTheme="minorEastAsia"/>
          <w:sz w:val="22"/>
          <w:szCs w:val="22"/>
        </w:rPr>
        <w:t>enha</w:t>
      </w:r>
      <w:r w:rsidR="00EA3308">
        <w:rPr>
          <w:rFonts w:eastAsiaTheme="minorEastAsia"/>
          <w:sz w:val="22"/>
          <w:szCs w:val="22"/>
        </w:rPr>
        <w:t>ncement and present our views about</w:t>
      </w:r>
      <w:r w:rsidR="006E5B64">
        <w:rPr>
          <w:rFonts w:eastAsiaTheme="minorEastAsia"/>
          <w:sz w:val="22"/>
          <w:szCs w:val="22"/>
        </w:rPr>
        <w:t xml:space="preserve"> these issues.</w:t>
      </w:r>
    </w:p>
    <w:p w14:paraId="644F7122" w14:textId="3AB76AB0" w:rsidR="00D64ABB" w:rsidRDefault="00D64ABB" w:rsidP="006E5B64">
      <w:pPr>
        <w:spacing w:after="120"/>
        <w:rPr>
          <w:rFonts w:eastAsiaTheme="minorEastAsia"/>
          <w:sz w:val="22"/>
          <w:szCs w:val="22"/>
        </w:rPr>
      </w:pPr>
    </w:p>
    <w:p w14:paraId="2984A4A0" w14:textId="5227E3ED" w:rsidR="0068500F" w:rsidRPr="0068500F" w:rsidRDefault="00B253B6" w:rsidP="005157B8">
      <w:pPr>
        <w:pStyle w:val="afff6"/>
      </w:pPr>
      <w:r w:rsidRPr="00B253B6">
        <w:t>Further unknown SCell scenario classification</w:t>
      </w:r>
    </w:p>
    <w:p w14:paraId="4C498AD3" w14:textId="77777777" w:rsidR="0068500F" w:rsidRPr="005D4135" w:rsidRDefault="0068500F" w:rsidP="0068500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4D7B86" w14:paraId="733BC65E" w14:textId="77777777" w:rsidTr="009E2B0B">
        <w:trPr>
          <w:jc w:val="center"/>
        </w:trPr>
        <w:tc>
          <w:tcPr>
            <w:tcW w:w="9629" w:type="dxa"/>
          </w:tcPr>
          <w:p w14:paraId="4D1B5069" w14:textId="6AC81333" w:rsidR="0068500F" w:rsidRDefault="0068500F" w:rsidP="009E2B0B">
            <w:pPr>
              <w:spacing w:after="120"/>
              <w:rPr>
                <w:rFonts w:eastAsia="Malgun Gothic"/>
                <w:b/>
                <w:i/>
                <w:sz w:val="20"/>
                <w:szCs w:val="20"/>
                <w:u w:val="single"/>
                <w:lang w:val="en-GB" w:eastAsia="ko-KR"/>
              </w:rPr>
            </w:pPr>
            <w:r w:rsidRPr="0068500F">
              <w:rPr>
                <w:rFonts w:eastAsia="Malgun Gothic"/>
                <w:b/>
                <w:i/>
                <w:sz w:val="20"/>
                <w:szCs w:val="20"/>
                <w:u w:val="single"/>
                <w:lang w:val="en-GB" w:eastAsia="ko-KR"/>
              </w:rPr>
              <w:t>Issue 1-1-1: new condition/classification for unknown SCell</w:t>
            </w:r>
          </w:p>
          <w:p w14:paraId="58300D25" w14:textId="77777777" w:rsidR="0068500F" w:rsidRPr="0068500F" w:rsidRDefault="0068500F" w:rsidP="0068500F">
            <w:pPr>
              <w:spacing w:after="120"/>
              <w:rPr>
                <w:rFonts w:eastAsiaTheme="minorEastAsia"/>
                <w:i/>
                <w:sz w:val="20"/>
                <w:szCs w:val="20"/>
              </w:rPr>
            </w:pPr>
            <w:r w:rsidRPr="0068500F">
              <w:rPr>
                <w:rFonts w:eastAsiaTheme="minorEastAsia"/>
                <w:i/>
                <w:sz w:val="20"/>
                <w:szCs w:val="20"/>
              </w:rPr>
              <w:t>Agreement</w:t>
            </w:r>
          </w:p>
          <w:p w14:paraId="46753A14" w14:textId="77777777" w:rsidR="0068500F" w:rsidRPr="0068500F" w:rsidRDefault="0068500F" w:rsidP="0068500F">
            <w:pPr>
              <w:pStyle w:val="affd"/>
              <w:widowControl/>
              <w:numPr>
                <w:ilvl w:val="0"/>
                <w:numId w:val="22"/>
              </w:numPr>
              <w:spacing w:after="120" w:line="240" w:lineRule="auto"/>
              <w:ind w:firstLineChars="0"/>
              <w:rPr>
                <w:i/>
                <w:snapToGrid/>
                <w:sz w:val="20"/>
                <w:szCs w:val="20"/>
                <w:lang w:val="en-GB" w:eastAsia="zh-CN"/>
              </w:rPr>
            </w:pPr>
            <w:r w:rsidRPr="0068500F">
              <w:rPr>
                <w:i/>
                <w:snapToGrid/>
                <w:sz w:val="20"/>
                <w:szCs w:val="20"/>
                <w:lang w:val="en-GB" w:eastAsia="zh-CN"/>
              </w:rPr>
              <w:t>FFS whether to define new sub-states for known/unknown state for FR2 SCell</w:t>
            </w:r>
          </w:p>
          <w:p w14:paraId="1A41F1DA" w14:textId="77777777" w:rsidR="0068500F" w:rsidRPr="0068500F" w:rsidRDefault="0068500F" w:rsidP="0068500F">
            <w:pPr>
              <w:pStyle w:val="affd"/>
              <w:widowControl/>
              <w:numPr>
                <w:ilvl w:val="0"/>
                <w:numId w:val="22"/>
              </w:numPr>
              <w:spacing w:after="120" w:line="240" w:lineRule="auto"/>
              <w:ind w:firstLineChars="0"/>
              <w:rPr>
                <w:i/>
                <w:snapToGrid/>
                <w:sz w:val="20"/>
                <w:szCs w:val="20"/>
                <w:lang w:val="en-GB" w:eastAsia="zh-CN"/>
              </w:rPr>
            </w:pPr>
            <w:r w:rsidRPr="0068500F">
              <w:rPr>
                <w:i/>
                <w:snapToGrid/>
                <w:sz w:val="20"/>
                <w:szCs w:val="20"/>
                <w:lang w:val="en-GB" w:eastAsia="zh-CN"/>
              </w:rPr>
              <w:t>Discuss the following sub-cases to reduce FR2 SCell activation delay for unknown case</w:t>
            </w:r>
          </w:p>
          <w:p w14:paraId="6EE7F0D7" w14:textId="77777777" w:rsidR="0068500F" w:rsidRPr="0068500F" w:rsidRDefault="0068500F" w:rsidP="00926311">
            <w:pPr>
              <w:numPr>
                <w:ilvl w:val="1"/>
                <w:numId w:val="22"/>
              </w:numPr>
              <w:spacing w:after="120"/>
              <w:rPr>
                <w:rFonts w:eastAsia="宋体"/>
                <w:i/>
                <w:sz w:val="20"/>
                <w:szCs w:val="20"/>
                <w:lang w:val="en-GB"/>
              </w:rPr>
            </w:pPr>
            <w:r w:rsidRPr="0068500F">
              <w:rPr>
                <w:rFonts w:eastAsia="宋体"/>
                <w:i/>
                <w:sz w:val="20"/>
                <w:szCs w:val="20"/>
                <w:lang w:val="en-GB"/>
              </w:rPr>
              <w:t>UE reports [a valid L3 measurement result] after SCell activation command</w:t>
            </w:r>
          </w:p>
          <w:p w14:paraId="530F4E3B" w14:textId="77777777" w:rsidR="0068500F" w:rsidRPr="0068500F" w:rsidRDefault="0068500F" w:rsidP="00926311">
            <w:pPr>
              <w:numPr>
                <w:ilvl w:val="1"/>
                <w:numId w:val="22"/>
              </w:numPr>
              <w:spacing w:after="120"/>
              <w:rPr>
                <w:rFonts w:eastAsia="宋体"/>
                <w:i/>
                <w:sz w:val="20"/>
                <w:szCs w:val="20"/>
                <w:lang w:val="en-GB"/>
              </w:rPr>
            </w:pPr>
            <w:r w:rsidRPr="0068500F">
              <w:rPr>
                <w:rFonts w:eastAsia="宋体"/>
                <w:i/>
                <w:sz w:val="20"/>
                <w:szCs w:val="20"/>
                <w:lang w:val="en-GB"/>
              </w:rPr>
              <w:t>UE does not report [a valid L3 measurement result] after SCell activation command</w:t>
            </w:r>
          </w:p>
          <w:p w14:paraId="0D391D74" w14:textId="7A3A6C2A" w:rsidR="0068500F" w:rsidRDefault="0068500F" w:rsidP="00926311">
            <w:pPr>
              <w:numPr>
                <w:ilvl w:val="1"/>
                <w:numId w:val="22"/>
              </w:numPr>
              <w:spacing w:after="120"/>
              <w:rPr>
                <w:rFonts w:eastAsia="宋体"/>
                <w:i/>
                <w:sz w:val="20"/>
                <w:szCs w:val="20"/>
                <w:lang w:val="en-GB"/>
              </w:rPr>
            </w:pPr>
            <w:r w:rsidRPr="0068500F">
              <w:rPr>
                <w:rFonts w:eastAsia="宋体"/>
                <w:i/>
                <w:sz w:val="20"/>
                <w:szCs w:val="20"/>
                <w:lang w:val="en-GB"/>
              </w:rPr>
              <w:t>Note: the categorization above does not limit potential enhancements</w:t>
            </w:r>
          </w:p>
          <w:p w14:paraId="2E548331" w14:textId="77777777" w:rsidR="00DC596A" w:rsidRPr="0068500F" w:rsidRDefault="00DC596A" w:rsidP="00DC596A">
            <w:pPr>
              <w:spacing w:after="120"/>
              <w:ind w:left="1656"/>
              <w:rPr>
                <w:rFonts w:eastAsia="宋体"/>
                <w:i/>
                <w:sz w:val="20"/>
                <w:szCs w:val="20"/>
                <w:lang w:val="en-GB"/>
              </w:rPr>
            </w:pPr>
          </w:p>
          <w:p w14:paraId="69A1858A" w14:textId="21BD9102" w:rsidR="0068500F" w:rsidRDefault="00DC596A" w:rsidP="0068500F">
            <w:pPr>
              <w:spacing w:after="120"/>
              <w:rPr>
                <w:rFonts w:eastAsia="Malgun Gothic"/>
                <w:b/>
                <w:i/>
                <w:sz w:val="20"/>
                <w:szCs w:val="20"/>
                <w:u w:val="single"/>
                <w:lang w:val="en-GB" w:eastAsia="ko-KR"/>
              </w:rPr>
            </w:pPr>
            <w:r w:rsidRPr="00DC596A">
              <w:rPr>
                <w:rFonts w:eastAsia="Malgun Gothic"/>
                <w:b/>
                <w:i/>
                <w:sz w:val="20"/>
                <w:szCs w:val="20"/>
                <w:u w:val="single"/>
                <w:lang w:val="en-GB" w:eastAsia="ko-KR"/>
              </w:rPr>
              <w:t>Issue 1-1-2: new measurement status indication or report for FR2 SCell activation enhancement</w:t>
            </w:r>
          </w:p>
          <w:p w14:paraId="748CFB5D" w14:textId="77777777" w:rsidR="0068500F" w:rsidRPr="0068500F" w:rsidRDefault="0068500F" w:rsidP="0068500F">
            <w:pPr>
              <w:spacing w:after="120"/>
              <w:rPr>
                <w:rFonts w:eastAsiaTheme="minorEastAsia"/>
                <w:i/>
                <w:sz w:val="20"/>
                <w:szCs w:val="20"/>
              </w:rPr>
            </w:pPr>
            <w:r w:rsidRPr="0068500F">
              <w:rPr>
                <w:rFonts w:eastAsiaTheme="minorEastAsia"/>
                <w:i/>
                <w:sz w:val="20"/>
                <w:szCs w:val="20"/>
              </w:rPr>
              <w:t>Agreement</w:t>
            </w:r>
          </w:p>
          <w:p w14:paraId="4F14117D" w14:textId="2D1D69D0" w:rsidR="0068500F" w:rsidRPr="0068500F" w:rsidRDefault="00DC596A" w:rsidP="00DC596A">
            <w:pPr>
              <w:pStyle w:val="affd"/>
              <w:widowControl/>
              <w:numPr>
                <w:ilvl w:val="0"/>
                <w:numId w:val="22"/>
              </w:numPr>
              <w:spacing w:after="120" w:line="240" w:lineRule="auto"/>
              <w:ind w:firstLineChars="0"/>
              <w:rPr>
                <w:i/>
                <w:snapToGrid/>
                <w:sz w:val="20"/>
                <w:szCs w:val="20"/>
                <w:lang w:val="en-GB" w:eastAsia="zh-CN"/>
              </w:rPr>
            </w:pPr>
            <w:r w:rsidRPr="00DC596A">
              <w:rPr>
                <w:i/>
                <w:snapToGrid/>
                <w:sz w:val="20"/>
                <w:szCs w:val="20"/>
                <w:lang w:val="en-GB" w:eastAsia="zh-CN"/>
              </w:rPr>
              <w:t>for [unknown] FR2 SCell activation enhancement, NW can trigger/configure UE sends L3 measurement report with SSB index to network after SCell activation command</w:t>
            </w:r>
          </w:p>
          <w:p w14:paraId="54F1F10B" w14:textId="77777777" w:rsidR="00DC596A" w:rsidRPr="00DC596A" w:rsidRDefault="00DC596A" w:rsidP="00DC596A">
            <w:pPr>
              <w:numPr>
                <w:ilvl w:val="1"/>
                <w:numId w:val="22"/>
              </w:numPr>
              <w:spacing w:after="120"/>
              <w:rPr>
                <w:rFonts w:eastAsia="宋体"/>
                <w:i/>
                <w:sz w:val="20"/>
                <w:szCs w:val="20"/>
                <w:lang w:val="en-GB"/>
              </w:rPr>
            </w:pPr>
            <w:r w:rsidRPr="00DC596A">
              <w:rPr>
                <w:rFonts w:eastAsia="宋体"/>
                <w:i/>
                <w:sz w:val="20"/>
                <w:szCs w:val="20"/>
                <w:lang w:val="en-GB"/>
              </w:rPr>
              <w:t>FFS on how and when to trigger/configure/report such L3 measurement results</w:t>
            </w:r>
          </w:p>
          <w:p w14:paraId="60B909C3" w14:textId="77777777" w:rsidR="00DC596A" w:rsidRPr="00DC596A" w:rsidRDefault="00DC596A" w:rsidP="00DC596A">
            <w:pPr>
              <w:numPr>
                <w:ilvl w:val="1"/>
                <w:numId w:val="22"/>
              </w:numPr>
              <w:spacing w:after="120"/>
              <w:rPr>
                <w:rFonts w:eastAsia="宋体"/>
                <w:i/>
                <w:sz w:val="20"/>
                <w:szCs w:val="20"/>
                <w:lang w:val="en-GB"/>
              </w:rPr>
            </w:pPr>
            <w:r w:rsidRPr="00DC596A">
              <w:rPr>
                <w:rFonts w:eastAsia="宋体"/>
                <w:i/>
                <w:sz w:val="20"/>
                <w:szCs w:val="20"/>
                <w:lang w:val="en-GB"/>
              </w:rPr>
              <w:t>FFS on necessity of L3 measurement reporting if UE has no valid measurement results</w:t>
            </w:r>
          </w:p>
          <w:p w14:paraId="35B864B8" w14:textId="77777777" w:rsidR="00DC596A" w:rsidRPr="00DC596A" w:rsidRDefault="00DC596A" w:rsidP="00DC596A">
            <w:pPr>
              <w:numPr>
                <w:ilvl w:val="1"/>
                <w:numId w:val="22"/>
              </w:numPr>
              <w:spacing w:after="120"/>
              <w:rPr>
                <w:rFonts w:eastAsia="宋体"/>
                <w:i/>
                <w:sz w:val="20"/>
                <w:szCs w:val="20"/>
                <w:lang w:val="en-GB"/>
              </w:rPr>
            </w:pPr>
            <w:r w:rsidRPr="00DC596A">
              <w:rPr>
                <w:rFonts w:eastAsia="宋体"/>
                <w:i/>
                <w:sz w:val="20"/>
                <w:szCs w:val="20"/>
                <w:lang w:val="en-GB"/>
              </w:rPr>
              <w:t>FFS: If valid L3 measurement results are reported, L3 and L1 parts can be skipped, i.e., network can perform TCI activation after valid L3 measurement results are reported.</w:t>
            </w:r>
          </w:p>
          <w:p w14:paraId="7DFCA960" w14:textId="77777777" w:rsidR="00DC596A" w:rsidRPr="00DC596A" w:rsidRDefault="00DC596A" w:rsidP="00DC596A">
            <w:pPr>
              <w:numPr>
                <w:ilvl w:val="1"/>
                <w:numId w:val="22"/>
              </w:numPr>
              <w:spacing w:after="120"/>
              <w:rPr>
                <w:rFonts w:eastAsia="宋体"/>
                <w:i/>
                <w:sz w:val="20"/>
                <w:szCs w:val="20"/>
                <w:lang w:val="en-GB"/>
              </w:rPr>
            </w:pPr>
            <w:r w:rsidRPr="00DC596A">
              <w:rPr>
                <w:rFonts w:eastAsia="宋体"/>
                <w:i/>
                <w:sz w:val="20"/>
                <w:szCs w:val="20"/>
                <w:lang w:val="en-GB"/>
              </w:rPr>
              <w:t xml:space="preserve">If measurement results are available, the UE will report them to the NW. How to determine the measurement result is available is FFS. </w:t>
            </w:r>
          </w:p>
          <w:p w14:paraId="05CBB718" w14:textId="60FAD377" w:rsidR="0068500F" w:rsidRPr="0068500F" w:rsidRDefault="00DC596A" w:rsidP="00DC596A">
            <w:pPr>
              <w:numPr>
                <w:ilvl w:val="1"/>
                <w:numId w:val="22"/>
              </w:numPr>
              <w:spacing w:after="120"/>
              <w:rPr>
                <w:rFonts w:eastAsiaTheme="minorEastAsia"/>
                <w:i/>
                <w:sz w:val="20"/>
                <w:szCs w:val="20"/>
              </w:rPr>
            </w:pPr>
            <w:r w:rsidRPr="00DC596A">
              <w:rPr>
                <w:rFonts w:eastAsia="宋体"/>
                <w:i/>
                <w:sz w:val="20"/>
                <w:szCs w:val="20"/>
                <w:lang w:val="en-GB"/>
              </w:rPr>
              <w:t>The status of [unknown] may be revised after concluding the issue 1-1-1</w:t>
            </w:r>
          </w:p>
        </w:tc>
      </w:tr>
    </w:tbl>
    <w:p w14:paraId="25BD019C" w14:textId="6E6DE05C" w:rsidR="0068500F" w:rsidRDefault="0068500F" w:rsidP="006E5B64">
      <w:pPr>
        <w:spacing w:after="120"/>
        <w:rPr>
          <w:rFonts w:eastAsiaTheme="minorEastAsia"/>
          <w:sz w:val="22"/>
          <w:szCs w:val="22"/>
        </w:rPr>
      </w:pPr>
    </w:p>
    <w:p w14:paraId="3E3CB9F9" w14:textId="437B1970" w:rsidR="0068500F" w:rsidRDefault="001A2862" w:rsidP="006E5B64">
      <w:pPr>
        <w:spacing w:after="120"/>
        <w:rPr>
          <w:rFonts w:eastAsiaTheme="minorEastAsia"/>
          <w:sz w:val="22"/>
          <w:szCs w:val="22"/>
        </w:rPr>
      </w:pPr>
      <w:r>
        <w:rPr>
          <w:rFonts w:eastAsiaTheme="minorEastAsia" w:hint="eastAsia"/>
          <w:sz w:val="22"/>
          <w:szCs w:val="22"/>
        </w:rPr>
        <w:t>T</w:t>
      </w:r>
      <w:r>
        <w:rPr>
          <w:rFonts w:eastAsiaTheme="minorEastAsia"/>
          <w:sz w:val="22"/>
          <w:szCs w:val="22"/>
        </w:rPr>
        <w:t>he conditions of known</w:t>
      </w:r>
      <w:r>
        <w:rPr>
          <w:rFonts w:eastAsiaTheme="minorEastAsia" w:hint="eastAsia"/>
          <w:sz w:val="22"/>
          <w:szCs w:val="22"/>
        </w:rPr>
        <w:t>/</w:t>
      </w:r>
      <w:r>
        <w:rPr>
          <w:rFonts w:eastAsiaTheme="minorEastAsia"/>
          <w:sz w:val="22"/>
          <w:szCs w:val="22"/>
        </w:rPr>
        <w:t>unknown SCell have been speci</w:t>
      </w:r>
      <w:r w:rsidR="00C4015F">
        <w:rPr>
          <w:rFonts w:eastAsiaTheme="minorEastAsia"/>
          <w:sz w:val="22"/>
          <w:szCs w:val="22"/>
        </w:rPr>
        <w:t>fied in TS 38.133 section 8.3.2 as following.</w:t>
      </w:r>
    </w:p>
    <w:tbl>
      <w:tblPr>
        <w:tblStyle w:val="aff"/>
        <w:tblW w:w="0" w:type="auto"/>
        <w:tblInd w:w="108" w:type="dxa"/>
        <w:tblLook w:val="04A0" w:firstRow="1" w:lastRow="0" w:firstColumn="1" w:lastColumn="0" w:noHBand="0" w:noVBand="1"/>
      </w:tblPr>
      <w:tblGrid>
        <w:gridCol w:w="9639"/>
      </w:tblGrid>
      <w:tr w:rsidR="001A2862" w14:paraId="2F6969EF" w14:textId="77777777" w:rsidTr="00407964">
        <w:tc>
          <w:tcPr>
            <w:tcW w:w="9639" w:type="dxa"/>
          </w:tcPr>
          <w:p w14:paraId="14FA253B" w14:textId="77777777" w:rsidR="001A2862" w:rsidRPr="001A2862" w:rsidRDefault="001A2862" w:rsidP="001A2862">
            <w:pPr>
              <w:tabs>
                <w:tab w:val="left" w:pos="0"/>
              </w:tabs>
              <w:rPr>
                <w:i/>
                <w:sz w:val="20"/>
                <w:szCs w:val="20"/>
              </w:rPr>
            </w:pPr>
            <w:r w:rsidRPr="001A2862">
              <w:rPr>
                <w:i/>
                <w:sz w:val="20"/>
                <w:szCs w:val="20"/>
              </w:rPr>
              <w:t>For the first SCell activation in FR2 bands, the SCell is known if it has been meeting the following conditions:</w:t>
            </w:r>
          </w:p>
          <w:p w14:paraId="5B73044D" w14:textId="77777777" w:rsidR="001A2862" w:rsidRPr="001A2862" w:rsidRDefault="001A2862" w:rsidP="001A2862">
            <w:pPr>
              <w:pStyle w:val="B1"/>
              <w:rPr>
                <w:i/>
                <w:sz w:val="20"/>
                <w:szCs w:val="20"/>
              </w:rPr>
            </w:pPr>
            <w:r w:rsidRPr="001A2862">
              <w:rPr>
                <w:i/>
                <w:sz w:val="20"/>
                <w:szCs w:val="20"/>
              </w:rPr>
              <w:t>-</w:t>
            </w:r>
            <w:r w:rsidRPr="001A2862">
              <w:rPr>
                <w:i/>
                <w:sz w:val="20"/>
                <w:szCs w:val="20"/>
              </w:rPr>
              <w:tab/>
              <w:t xml:space="preserve">During the period equal to </w:t>
            </w:r>
            <w:r w:rsidRPr="001A2862">
              <w:rPr>
                <w:i/>
                <w:sz w:val="20"/>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1A2862">
              <w:rPr>
                <w:i/>
                <w:sz w:val="20"/>
                <w:szCs w:val="20"/>
              </w:rPr>
              <w:t>:</w:t>
            </w:r>
          </w:p>
          <w:p w14:paraId="6678DCD4" w14:textId="77777777" w:rsidR="001A2862" w:rsidRPr="001A2862" w:rsidRDefault="001A2862" w:rsidP="001A2862">
            <w:pPr>
              <w:pStyle w:val="B2"/>
              <w:rPr>
                <w:i/>
                <w:sz w:val="20"/>
                <w:szCs w:val="20"/>
              </w:rPr>
            </w:pPr>
            <w:r w:rsidRPr="001A2862">
              <w:rPr>
                <w:i/>
                <w:sz w:val="20"/>
                <w:szCs w:val="20"/>
              </w:rPr>
              <w:t>-</w:t>
            </w:r>
            <w:r w:rsidRPr="001A2862">
              <w:rPr>
                <w:i/>
                <w:sz w:val="20"/>
                <w:szCs w:val="20"/>
              </w:rPr>
              <w:tab/>
              <w:t xml:space="preserve">the UE has sent a valid L3-RSRP measurement report with SSB index </w:t>
            </w:r>
          </w:p>
          <w:p w14:paraId="45BCAF92" w14:textId="77777777" w:rsidR="001A2862" w:rsidRPr="001A2862" w:rsidRDefault="001A2862" w:rsidP="001A2862">
            <w:pPr>
              <w:pStyle w:val="B2"/>
              <w:rPr>
                <w:i/>
                <w:sz w:val="20"/>
                <w:szCs w:val="20"/>
              </w:rPr>
            </w:pPr>
            <w:r w:rsidRPr="001A2862">
              <w:rPr>
                <w:i/>
                <w:sz w:val="20"/>
                <w:szCs w:val="20"/>
              </w:rPr>
              <w:t>-</w:t>
            </w:r>
            <w:r w:rsidRPr="001A2862">
              <w:rPr>
                <w:i/>
                <w:sz w:val="20"/>
                <w:szCs w:val="20"/>
              </w:rPr>
              <w:tab/>
              <w:t>SCell activation command is received after L3-RSRP reporting and no later than the time when UE receives MAC-CE command for TCI activation</w:t>
            </w:r>
          </w:p>
          <w:p w14:paraId="72A845DC" w14:textId="77777777" w:rsidR="001A2862" w:rsidRPr="001A2862" w:rsidRDefault="001A2862" w:rsidP="001A2862">
            <w:pPr>
              <w:pStyle w:val="B1"/>
              <w:rPr>
                <w:i/>
                <w:sz w:val="20"/>
                <w:szCs w:val="20"/>
              </w:rPr>
            </w:pPr>
            <w:r w:rsidRPr="001A2862">
              <w:rPr>
                <w:i/>
                <w:sz w:val="20"/>
                <w:szCs w:val="20"/>
                <w:lang w:eastAsia="zh-CN"/>
              </w:rPr>
              <w:t>-</w:t>
            </w:r>
            <w:r w:rsidRPr="001A2862">
              <w:rPr>
                <w:i/>
                <w:sz w:val="20"/>
                <w:szCs w:val="20"/>
                <w:lang w:eastAsia="zh-CN"/>
              </w:rPr>
              <w:tab/>
              <w:t>During the period from L3-RSRP reporting to the valid CQI reporting, the</w:t>
            </w:r>
            <w:r w:rsidRPr="001A2862">
              <w:rPr>
                <w:i/>
                <w:sz w:val="20"/>
                <w:szCs w:val="20"/>
              </w:rPr>
              <w:t xml:space="preserve"> </w:t>
            </w:r>
            <w:r w:rsidRPr="001A2862">
              <w:rPr>
                <w:i/>
                <w:sz w:val="20"/>
                <w:szCs w:val="20"/>
                <w:lang w:eastAsia="zh-CN"/>
              </w:rPr>
              <w:t xml:space="preserve">reported </w:t>
            </w:r>
            <w:r w:rsidRPr="001A2862">
              <w:rPr>
                <w:i/>
                <w:sz w:val="20"/>
                <w:szCs w:val="20"/>
              </w:rPr>
              <w:t>SSB</w:t>
            </w:r>
            <w:r w:rsidRPr="001A2862">
              <w:rPr>
                <w:i/>
                <w:sz w:val="20"/>
                <w:szCs w:val="20"/>
                <w:lang w:eastAsia="zh-CN"/>
              </w:rPr>
              <w:t>s</w:t>
            </w:r>
            <w:r w:rsidRPr="001A2862">
              <w:rPr>
                <w:i/>
                <w:sz w:val="20"/>
                <w:szCs w:val="20"/>
              </w:rPr>
              <w:t xml:space="preserve"> </w:t>
            </w:r>
            <w:r w:rsidRPr="001A2862">
              <w:rPr>
                <w:i/>
                <w:sz w:val="20"/>
                <w:szCs w:val="20"/>
                <w:lang w:eastAsia="zh-CN"/>
              </w:rPr>
              <w:t xml:space="preserve">with indexes </w:t>
            </w:r>
            <w:r w:rsidRPr="001A2862">
              <w:rPr>
                <w:i/>
                <w:sz w:val="20"/>
                <w:szCs w:val="20"/>
              </w:rPr>
              <w:t>remain detectable according to the cell identification conditions specified in clauses 9.2 and 9.3</w:t>
            </w:r>
            <w:r w:rsidRPr="001A2862">
              <w:rPr>
                <w:i/>
                <w:sz w:val="20"/>
                <w:szCs w:val="20"/>
                <w:lang w:eastAsia="zh-CN"/>
              </w:rPr>
              <w:t>, and the TCI state is selected based on one of the latest reported SSB indexes</w:t>
            </w:r>
            <w:r w:rsidRPr="001A2862">
              <w:rPr>
                <w:i/>
                <w:sz w:val="20"/>
                <w:szCs w:val="20"/>
              </w:rPr>
              <w:t>.</w:t>
            </w:r>
          </w:p>
          <w:p w14:paraId="15C7DCAC" w14:textId="766A947D" w:rsidR="001A2862" w:rsidRPr="001A2862" w:rsidRDefault="001A2862" w:rsidP="001A2862">
            <w:pPr>
              <w:rPr>
                <w:rFonts w:eastAsiaTheme="minorEastAsia"/>
              </w:rPr>
            </w:pPr>
            <w:r w:rsidRPr="001A2862">
              <w:rPr>
                <w:i/>
                <w:sz w:val="20"/>
                <w:szCs w:val="20"/>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58194085" w14:textId="77777777" w:rsidR="00605E4C" w:rsidRDefault="00605E4C" w:rsidP="00605E4C">
      <w:pPr>
        <w:spacing w:after="120"/>
        <w:rPr>
          <w:rFonts w:eastAsiaTheme="minorEastAsia"/>
          <w:sz w:val="22"/>
          <w:szCs w:val="22"/>
        </w:rPr>
      </w:pPr>
    </w:p>
    <w:p w14:paraId="5C7BC7AA" w14:textId="52A755B2" w:rsidR="00AE4CE8" w:rsidRDefault="00051B2A" w:rsidP="00605E4C">
      <w:pPr>
        <w:spacing w:after="120"/>
        <w:rPr>
          <w:rFonts w:eastAsiaTheme="minorEastAsia"/>
          <w:sz w:val="22"/>
          <w:szCs w:val="22"/>
        </w:rPr>
      </w:pPr>
      <w:r>
        <w:rPr>
          <w:rFonts w:eastAsiaTheme="minorEastAsia"/>
          <w:sz w:val="22"/>
          <w:szCs w:val="22"/>
        </w:rPr>
        <w:t xml:space="preserve">For </w:t>
      </w:r>
      <w:r w:rsidR="00605E4C">
        <w:rPr>
          <w:rFonts w:eastAsiaTheme="minorEastAsia"/>
          <w:sz w:val="22"/>
          <w:szCs w:val="22"/>
        </w:rPr>
        <w:t>unknown</w:t>
      </w:r>
      <w:r w:rsidR="00347D9E">
        <w:rPr>
          <w:rFonts w:eastAsiaTheme="minorEastAsia"/>
          <w:sz w:val="22"/>
          <w:szCs w:val="22"/>
        </w:rPr>
        <w:t xml:space="preserve"> FR2</w:t>
      </w:r>
      <w:r w:rsidR="00605E4C">
        <w:rPr>
          <w:rFonts w:eastAsiaTheme="minorEastAsia"/>
          <w:sz w:val="22"/>
          <w:szCs w:val="22"/>
        </w:rPr>
        <w:t xml:space="preserve"> SCell</w:t>
      </w:r>
      <w:r>
        <w:rPr>
          <w:rFonts w:eastAsiaTheme="minorEastAsia"/>
          <w:sz w:val="22"/>
          <w:szCs w:val="22"/>
        </w:rPr>
        <w:t xml:space="preserve"> </w:t>
      </w:r>
      <w:r w:rsidR="00347D9E">
        <w:rPr>
          <w:rFonts w:eastAsiaTheme="minorEastAsia"/>
          <w:sz w:val="22"/>
          <w:szCs w:val="22"/>
        </w:rPr>
        <w:t>activation</w:t>
      </w:r>
      <w:r w:rsidR="00605E4C">
        <w:rPr>
          <w:rFonts w:eastAsiaTheme="minorEastAsia"/>
          <w:sz w:val="22"/>
          <w:szCs w:val="22"/>
        </w:rPr>
        <w:t xml:space="preserve">, </w:t>
      </w:r>
      <w:r w:rsidR="001E33D2">
        <w:rPr>
          <w:rFonts w:eastAsiaTheme="minorEastAsia"/>
          <w:sz w:val="22"/>
          <w:szCs w:val="22"/>
        </w:rPr>
        <w:t xml:space="preserve">the UE hasn’t sent a valid L3-RSRP measurement report with </w:t>
      </w:r>
      <w:r w:rsidR="003109CE">
        <w:rPr>
          <w:rFonts w:eastAsiaTheme="minorEastAsia"/>
          <w:sz w:val="22"/>
          <w:szCs w:val="22"/>
        </w:rPr>
        <w:t xml:space="preserve">SSB index during </w:t>
      </w:r>
      <w:r w:rsidR="00E90901">
        <w:rPr>
          <w:rFonts w:eastAsiaTheme="minorEastAsia"/>
          <w:sz w:val="22"/>
          <w:szCs w:val="22"/>
        </w:rPr>
        <w:t xml:space="preserve">the </w:t>
      </w:r>
      <w:r w:rsidR="003109CE">
        <w:rPr>
          <w:rFonts w:eastAsiaTheme="minorEastAsia"/>
          <w:sz w:val="22"/>
          <w:szCs w:val="22"/>
        </w:rPr>
        <w:t>defined period</w:t>
      </w:r>
      <w:r w:rsidR="005B7128">
        <w:rPr>
          <w:rFonts w:eastAsiaTheme="minorEastAsia"/>
          <w:sz w:val="22"/>
          <w:szCs w:val="22"/>
        </w:rPr>
        <w:t xml:space="preserve"> before SCell activation command</w:t>
      </w:r>
      <w:r w:rsidR="003109CE">
        <w:rPr>
          <w:rFonts w:eastAsiaTheme="minorEastAsia"/>
          <w:sz w:val="22"/>
          <w:szCs w:val="22"/>
        </w:rPr>
        <w:t xml:space="preserve">, the </w:t>
      </w:r>
      <w:r w:rsidR="00A86D07" w:rsidRPr="00A86D07">
        <w:rPr>
          <w:rFonts w:eastAsiaTheme="minorEastAsia"/>
          <w:sz w:val="22"/>
          <w:szCs w:val="22"/>
        </w:rPr>
        <w:t>possible</w:t>
      </w:r>
      <w:r w:rsidR="003109CE" w:rsidRPr="00A86D07">
        <w:rPr>
          <w:rFonts w:eastAsiaTheme="minorEastAsia"/>
          <w:sz w:val="22"/>
          <w:szCs w:val="22"/>
        </w:rPr>
        <w:t xml:space="preserve"> </w:t>
      </w:r>
      <w:r w:rsidR="00A120BA">
        <w:rPr>
          <w:rFonts w:eastAsiaTheme="minorEastAsia"/>
          <w:sz w:val="22"/>
          <w:szCs w:val="22"/>
        </w:rPr>
        <w:t>scenarios</w:t>
      </w:r>
      <w:r w:rsidR="00407964">
        <w:rPr>
          <w:rFonts w:eastAsiaTheme="minorEastAsia"/>
          <w:sz w:val="22"/>
          <w:szCs w:val="22"/>
        </w:rPr>
        <w:t xml:space="preserve"> include that</w:t>
      </w:r>
      <w:r w:rsidR="003109CE">
        <w:rPr>
          <w:rFonts w:eastAsiaTheme="minorEastAsia"/>
          <w:sz w:val="22"/>
          <w:szCs w:val="22"/>
        </w:rPr>
        <w:t xml:space="preserve"> the UE hasn’t measured the unknown SCell</w:t>
      </w:r>
      <w:r w:rsidR="00407964">
        <w:rPr>
          <w:rFonts w:eastAsiaTheme="minorEastAsia"/>
          <w:sz w:val="22"/>
          <w:szCs w:val="22"/>
        </w:rPr>
        <w:t>,</w:t>
      </w:r>
      <w:r w:rsidR="003109CE">
        <w:rPr>
          <w:rFonts w:eastAsiaTheme="minorEastAsia"/>
          <w:sz w:val="22"/>
          <w:szCs w:val="22"/>
        </w:rPr>
        <w:t xml:space="preserve"> and the UE has measured the unknown SCell but </w:t>
      </w:r>
      <w:r w:rsidR="00407964">
        <w:rPr>
          <w:rFonts w:eastAsiaTheme="minorEastAsia"/>
          <w:sz w:val="22"/>
          <w:szCs w:val="22"/>
        </w:rPr>
        <w:t>has</w:t>
      </w:r>
      <w:r w:rsidR="003109CE">
        <w:rPr>
          <w:rFonts w:eastAsiaTheme="minorEastAsia"/>
          <w:sz w:val="22"/>
          <w:szCs w:val="22"/>
        </w:rPr>
        <w:t>n’t report</w:t>
      </w:r>
      <w:r w:rsidR="00407964">
        <w:rPr>
          <w:rFonts w:eastAsiaTheme="minorEastAsia"/>
          <w:sz w:val="22"/>
          <w:szCs w:val="22"/>
        </w:rPr>
        <w:t>ed</w:t>
      </w:r>
      <w:r w:rsidR="003109CE">
        <w:rPr>
          <w:rFonts w:eastAsiaTheme="minorEastAsia"/>
          <w:sz w:val="22"/>
          <w:szCs w:val="22"/>
        </w:rPr>
        <w:t xml:space="preserve"> to NW</w:t>
      </w:r>
      <w:r w:rsidR="00E90901" w:rsidRPr="00E90901">
        <w:rPr>
          <w:rFonts w:eastAsiaTheme="minorEastAsia"/>
          <w:sz w:val="22"/>
          <w:szCs w:val="22"/>
        </w:rPr>
        <w:t xml:space="preserve"> </w:t>
      </w:r>
      <w:r w:rsidR="00E90901">
        <w:rPr>
          <w:rFonts w:eastAsiaTheme="minorEastAsia"/>
          <w:sz w:val="22"/>
          <w:szCs w:val="22"/>
        </w:rPr>
        <w:t>during the defined period</w:t>
      </w:r>
      <w:r w:rsidR="001E0715">
        <w:rPr>
          <w:rFonts w:eastAsiaTheme="minorEastAsia"/>
          <w:sz w:val="22"/>
          <w:szCs w:val="22"/>
        </w:rPr>
        <w:t xml:space="preserve"> before SCell activation command</w:t>
      </w:r>
      <w:r w:rsidR="003109CE">
        <w:rPr>
          <w:rFonts w:eastAsiaTheme="minorEastAsia"/>
          <w:sz w:val="22"/>
          <w:szCs w:val="22"/>
        </w:rPr>
        <w:t>.</w:t>
      </w:r>
      <w:r w:rsidR="001812D5">
        <w:rPr>
          <w:rFonts w:eastAsiaTheme="minorEastAsia"/>
          <w:sz w:val="22"/>
          <w:szCs w:val="22"/>
        </w:rPr>
        <w:t xml:space="preserve"> </w:t>
      </w:r>
      <w:r w:rsidR="0006655B">
        <w:rPr>
          <w:rFonts w:eastAsiaTheme="minorEastAsia"/>
          <w:sz w:val="22"/>
          <w:szCs w:val="22"/>
        </w:rPr>
        <w:t>Th</w:t>
      </w:r>
      <w:r w:rsidR="00F375E6">
        <w:rPr>
          <w:rFonts w:eastAsiaTheme="minorEastAsia"/>
          <w:sz w:val="22"/>
          <w:szCs w:val="22"/>
        </w:rPr>
        <w:t xml:space="preserve">e scenario that the UE hasn’t measured the unknown SCell, could be </w:t>
      </w:r>
      <w:r w:rsidR="00280745">
        <w:rPr>
          <w:rFonts w:eastAsiaTheme="minorEastAsia"/>
          <w:sz w:val="22"/>
          <w:szCs w:val="22"/>
        </w:rPr>
        <w:t>identified as</w:t>
      </w:r>
      <w:r w:rsidR="00F375E6">
        <w:rPr>
          <w:rFonts w:eastAsiaTheme="minorEastAsia"/>
          <w:sz w:val="22"/>
          <w:szCs w:val="22"/>
        </w:rPr>
        <w:t xml:space="preserve"> purely</w:t>
      </w:r>
      <w:r w:rsidR="004F027F">
        <w:rPr>
          <w:rFonts w:eastAsiaTheme="minorEastAsia"/>
          <w:sz w:val="22"/>
          <w:szCs w:val="22"/>
        </w:rPr>
        <w:t xml:space="preserve"> unknown SCell</w:t>
      </w:r>
      <w:r w:rsidR="00F375E6">
        <w:rPr>
          <w:rFonts w:eastAsiaTheme="minorEastAsia"/>
          <w:sz w:val="22"/>
          <w:szCs w:val="22"/>
        </w:rPr>
        <w:t xml:space="preserve">, as the UE doesn’t have any </w:t>
      </w:r>
      <w:r w:rsidR="00280745">
        <w:rPr>
          <w:rFonts w:eastAsiaTheme="minorEastAsia"/>
          <w:sz w:val="22"/>
          <w:szCs w:val="22"/>
        </w:rPr>
        <w:t>information</w:t>
      </w:r>
      <w:r w:rsidR="00F375E6">
        <w:rPr>
          <w:rFonts w:eastAsiaTheme="minorEastAsia"/>
          <w:sz w:val="22"/>
          <w:szCs w:val="22"/>
        </w:rPr>
        <w:t xml:space="preserve"> </w:t>
      </w:r>
      <w:r w:rsidR="00407964">
        <w:rPr>
          <w:rFonts w:eastAsiaTheme="minorEastAsia"/>
          <w:sz w:val="22"/>
          <w:szCs w:val="22"/>
        </w:rPr>
        <w:t>of</w:t>
      </w:r>
      <w:r w:rsidR="00F375E6">
        <w:rPr>
          <w:rFonts w:eastAsiaTheme="minorEastAsia"/>
          <w:sz w:val="22"/>
          <w:szCs w:val="22"/>
        </w:rPr>
        <w:t xml:space="preserve"> SCell being activated.</w:t>
      </w:r>
      <w:r w:rsidR="0006655B">
        <w:rPr>
          <w:rFonts w:eastAsiaTheme="minorEastAsia"/>
          <w:sz w:val="22"/>
          <w:szCs w:val="22"/>
        </w:rPr>
        <w:t xml:space="preserve"> </w:t>
      </w:r>
      <w:r w:rsidR="00506BEA">
        <w:rPr>
          <w:rFonts w:eastAsiaTheme="minorEastAsia"/>
          <w:sz w:val="22"/>
          <w:szCs w:val="22"/>
        </w:rPr>
        <w:t xml:space="preserve">In addition, for the scenario that the UE has measured the unknown SCell but </w:t>
      </w:r>
      <w:r w:rsidR="00280745">
        <w:rPr>
          <w:rFonts w:eastAsiaTheme="minorEastAsia"/>
          <w:sz w:val="22"/>
          <w:szCs w:val="22"/>
        </w:rPr>
        <w:t xml:space="preserve">hasn’t </w:t>
      </w:r>
      <w:r w:rsidR="00506BEA">
        <w:rPr>
          <w:rFonts w:eastAsiaTheme="minorEastAsia"/>
          <w:sz w:val="22"/>
          <w:szCs w:val="22"/>
        </w:rPr>
        <w:t>report</w:t>
      </w:r>
      <w:r w:rsidR="00280745">
        <w:rPr>
          <w:rFonts w:eastAsiaTheme="minorEastAsia"/>
          <w:sz w:val="22"/>
          <w:szCs w:val="22"/>
        </w:rPr>
        <w:t>ed</w:t>
      </w:r>
      <w:r w:rsidR="00506BEA">
        <w:rPr>
          <w:rFonts w:eastAsiaTheme="minorEastAsia"/>
          <w:sz w:val="22"/>
          <w:szCs w:val="22"/>
        </w:rPr>
        <w:t xml:space="preserve"> to NW </w:t>
      </w:r>
      <w:r w:rsidR="00E90901">
        <w:rPr>
          <w:rFonts w:eastAsiaTheme="minorEastAsia"/>
          <w:sz w:val="22"/>
          <w:szCs w:val="22"/>
        </w:rPr>
        <w:t>during the defined period</w:t>
      </w:r>
      <w:r w:rsidR="004D786D">
        <w:rPr>
          <w:rFonts w:eastAsiaTheme="minorEastAsia"/>
          <w:sz w:val="22"/>
          <w:szCs w:val="22"/>
        </w:rPr>
        <w:t xml:space="preserve"> before SCell activation command</w:t>
      </w:r>
      <w:r w:rsidR="00B14ECD">
        <w:rPr>
          <w:rFonts w:eastAsiaTheme="minorEastAsia"/>
          <w:sz w:val="22"/>
          <w:szCs w:val="22"/>
        </w:rPr>
        <w:t xml:space="preserve">, </w:t>
      </w:r>
      <w:r w:rsidR="00A44409">
        <w:rPr>
          <w:rFonts w:eastAsiaTheme="minorEastAsia"/>
          <w:sz w:val="22"/>
          <w:szCs w:val="22"/>
        </w:rPr>
        <w:t xml:space="preserve">we can </w:t>
      </w:r>
      <w:r w:rsidR="00786D7A">
        <w:rPr>
          <w:rFonts w:eastAsiaTheme="minorEastAsia"/>
          <w:sz w:val="22"/>
          <w:szCs w:val="22"/>
        </w:rPr>
        <w:t>identify</w:t>
      </w:r>
      <w:r w:rsidR="00A44409">
        <w:rPr>
          <w:rFonts w:eastAsiaTheme="minorEastAsia"/>
          <w:sz w:val="22"/>
          <w:szCs w:val="22"/>
        </w:rPr>
        <w:t xml:space="preserve"> </w:t>
      </w:r>
      <w:r w:rsidR="00786D7A">
        <w:rPr>
          <w:rFonts w:eastAsiaTheme="minorEastAsia"/>
          <w:sz w:val="22"/>
          <w:szCs w:val="22"/>
        </w:rPr>
        <w:t>it as</w:t>
      </w:r>
      <w:r w:rsidR="00A44409">
        <w:rPr>
          <w:rFonts w:eastAsiaTheme="minorEastAsia"/>
          <w:sz w:val="22"/>
          <w:szCs w:val="22"/>
        </w:rPr>
        <w:t xml:space="preserve"> semi-unknown case </w:t>
      </w:r>
      <w:r w:rsidR="000A0157">
        <w:rPr>
          <w:rFonts w:eastAsiaTheme="minorEastAsia"/>
          <w:sz w:val="22"/>
          <w:szCs w:val="22"/>
        </w:rPr>
        <w:t xml:space="preserve">used </w:t>
      </w:r>
      <w:r w:rsidR="00A44409">
        <w:rPr>
          <w:rFonts w:eastAsiaTheme="minorEastAsia"/>
          <w:sz w:val="22"/>
          <w:szCs w:val="22"/>
        </w:rPr>
        <w:t>for discussion</w:t>
      </w:r>
      <w:r w:rsidR="004F027F">
        <w:rPr>
          <w:rFonts w:eastAsiaTheme="minorEastAsia"/>
          <w:sz w:val="22"/>
          <w:szCs w:val="22"/>
        </w:rPr>
        <w:t xml:space="preserve"> or for specification</w:t>
      </w:r>
      <w:r w:rsidR="00A44409">
        <w:rPr>
          <w:rFonts w:eastAsiaTheme="minorEastAsia"/>
          <w:sz w:val="22"/>
          <w:szCs w:val="22"/>
        </w:rPr>
        <w:t xml:space="preserve">, as the UE has </w:t>
      </w:r>
      <w:r w:rsidR="00786D7A">
        <w:rPr>
          <w:rFonts w:eastAsiaTheme="minorEastAsia"/>
          <w:sz w:val="22"/>
          <w:szCs w:val="22"/>
        </w:rPr>
        <w:t>information</w:t>
      </w:r>
      <w:r w:rsidR="000A0157">
        <w:rPr>
          <w:rFonts w:eastAsiaTheme="minorEastAsia"/>
          <w:sz w:val="22"/>
          <w:szCs w:val="22"/>
        </w:rPr>
        <w:t xml:space="preserve"> of SCell being activated.</w:t>
      </w:r>
      <w:r w:rsidR="008C160A">
        <w:rPr>
          <w:rFonts w:eastAsiaTheme="minorEastAsia" w:hint="eastAsia"/>
          <w:sz w:val="22"/>
          <w:szCs w:val="22"/>
        </w:rPr>
        <w:t xml:space="preserve"> </w:t>
      </w:r>
      <w:r w:rsidR="00786D7A">
        <w:rPr>
          <w:rFonts w:eastAsiaTheme="minorEastAsia"/>
          <w:sz w:val="22"/>
          <w:szCs w:val="22"/>
        </w:rPr>
        <w:t xml:space="preserve">Different delay enhancement solutions can be used for different cases, it’s </w:t>
      </w:r>
      <w:r w:rsidR="00F45479">
        <w:rPr>
          <w:rFonts w:eastAsiaTheme="minorEastAsia"/>
          <w:sz w:val="22"/>
          <w:szCs w:val="22"/>
        </w:rPr>
        <w:t>beneficial</w:t>
      </w:r>
      <w:r w:rsidR="00786D7A">
        <w:rPr>
          <w:rFonts w:eastAsiaTheme="minorEastAsia"/>
          <w:sz w:val="22"/>
          <w:szCs w:val="22"/>
        </w:rPr>
        <w:t xml:space="preserve"> to distinguish different unknown cases.</w:t>
      </w:r>
      <w:r w:rsidR="00AE4CE8">
        <w:rPr>
          <w:rFonts w:eastAsiaTheme="minorEastAsia"/>
          <w:sz w:val="22"/>
          <w:szCs w:val="22"/>
        </w:rPr>
        <w:t xml:space="preserve"> </w:t>
      </w:r>
      <w:r w:rsidR="00AE4CE8">
        <w:rPr>
          <w:rFonts w:eastAsiaTheme="minorEastAsia" w:hint="eastAsia"/>
          <w:sz w:val="22"/>
          <w:szCs w:val="22"/>
        </w:rPr>
        <w:t>There</w:t>
      </w:r>
      <w:r w:rsidR="00AE4CE8">
        <w:rPr>
          <w:rFonts w:eastAsiaTheme="minorEastAsia"/>
          <w:sz w:val="22"/>
          <w:szCs w:val="22"/>
        </w:rPr>
        <w:t>fore, RAN4 can define new sub-cases for FR2 unknown case to specify new conditions for unknown FR2 SCell activation enhancement.</w:t>
      </w:r>
    </w:p>
    <w:p w14:paraId="3CBE3211" w14:textId="48C77A70" w:rsidR="006C71FB" w:rsidRDefault="00377716" w:rsidP="00377716">
      <w:pPr>
        <w:spacing w:after="120"/>
        <w:rPr>
          <w:rFonts w:eastAsiaTheme="minorEastAsia"/>
          <w:b/>
          <w:sz w:val="22"/>
          <w:szCs w:val="22"/>
          <w:lang w:val="en-GB"/>
        </w:rPr>
      </w:pPr>
      <w:r w:rsidRPr="005C2553">
        <w:rPr>
          <w:rFonts w:eastAsiaTheme="minorEastAsia"/>
          <w:b/>
          <w:sz w:val="22"/>
          <w:szCs w:val="22"/>
          <w:lang w:val="en-GB"/>
        </w:rPr>
        <w:t xml:space="preserve">Observation 1: </w:t>
      </w:r>
      <w:r w:rsidR="00AD62E3" w:rsidRPr="00AD62E3">
        <w:rPr>
          <w:rFonts w:eastAsiaTheme="minorEastAsia"/>
          <w:b/>
          <w:sz w:val="22"/>
          <w:szCs w:val="22"/>
          <w:lang w:val="en-GB"/>
        </w:rPr>
        <w:t>For unknown FR2 SCell activation</w:t>
      </w:r>
      <w:r w:rsidR="00AF30AD">
        <w:rPr>
          <w:rFonts w:eastAsiaTheme="minorEastAsia"/>
          <w:b/>
          <w:sz w:val="22"/>
          <w:szCs w:val="22"/>
          <w:lang w:val="en-GB"/>
        </w:rPr>
        <w:t>, t</w:t>
      </w:r>
      <w:r w:rsidRPr="0078407E">
        <w:rPr>
          <w:rFonts w:eastAsiaTheme="minorEastAsia"/>
          <w:b/>
          <w:sz w:val="22"/>
          <w:szCs w:val="22"/>
          <w:lang w:val="en-GB"/>
        </w:rPr>
        <w:t xml:space="preserve">here are </w:t>
      </w:r>
      <w:r w:rsidR="00241850" w:rsidRPr="00241850">
        <w:rPr>
          <w:rFonts w:eastAsiaTheme="minorEastAsia"/>
          <w:b/>
          <w:sz w:val="22"/>
          <w:szCs w:val="22"/>
          <w:lang w:val="en-GB"/>
        </w:rPr>
        <w:t xml:space="preserve">scenarios include that the UE hasn’t measured the unknown SCell, and the UE has measured the unknown SCell but hasn’t reported to NW </w:t>
      </w:r>
      <w:r w:rsidR="006C71FB">
        <w:rPr>
          <w:rFonts w:eastAsiaTheme="minorEastAsia" w:hint="eastAsia"/>
          <w:b/>
          <w:sz w:val="22"/>
          <w:szCs w:val="22"/>
          <w:lang w:val="en-GB"/>
        </w:rPr>
        <w:t>during</w:t>
      </w:r>
      <w:r w:rsidR="006C71FB">
        <w:rPr>
          <w:rFonts w:eastAsiaTheme="minorEastAsia"/>
          <w:b/>
          <w:sz w:val="22"/>
          <w:szCs w:val="22"/>
          <w:lang w:val="en-GB"/>
        </w:rPr>
        <w:t xml:space="preserve"> </w:t>
      </w:r>
      <w:r w:rsidR="00AA006E">
        <w:rPr>
          <w:rFonts w:eastAsiaTheme="minorEastAsia"/>
          <w:b/>
          <w:sz w:val="22"/>
          <w:szCs w:val="22"/>
          <w:lang w:val="en-GB"/>
        </w:rPr>
        <w:t>the</w:t>
      </w:r>
      <w:r w:rsidR="006C71FB">
        <w:rPr>
          <w:rFonts w:eastAsiaTheme="minorEastAsia"/>
          <w:b/>
          <w:sz w:val="22"/>
          <w:szCs w:val="22"/>
          <w:lang w:val="en-GB"/>
        </w:rPr>
        <w:t xml:space="preserve"> </w:t>
      </w:r>
      <w:r w:rsidR="00AA006E" w:rsidRPr="00AA006E">
        <w:rPr>
          <w:rFonts w:eastAsiaTheme="minorEastAsia"/>
          <w:b/>
          <w:sz w:val="22"/>
          <w:szCs w:val="22"/>
          <w:lang w:val="en-GB"/>
        </w:rPr>
        <w:t>defined</w:t>
      </w:r>
      <w:r w:rsidR="006C71FB" w:rsidRPr="00AA006E">
        <w:rPr>
          <w:rFonts w:eastAsiaTheme="minorEastAsia"/>
          <w:b/>
          <w:sz w:val="22"/>
          <w:szCs w:val="22"/>
          <w:lang w:val="en-GB"/>
        </w:rPr>
        <w:t xml:space="preserve"> </w:t>
      </w:r>
      <w:r w:rsidR="006C71FB">
        <w:rPr>
          <w:rFonts w:eastAsiaTheme="minorEastAsia"/>
          <w:b/>
          <w:sz w:val="22"/>
          <w:szCs w:val="22"/>
          <w:lang w:val="en-GB"/>
        </w:rPr>
        <w:t xml:space="preserve">period </w:t>
      </w:r>
      <w:r w:rsidR="006C71FB" w:rsidRPr="00AE72B0">
        <w:rPr>
          <w:rFonts w:eastAsiaTheme="minorEastAsia"/>
          <w:b/>
          <w:sz w:val="22"/>
          <w:szCs w:val="22"/>
          <w:lang w:val="en-GB"/>
        </w:rPr>
        <w:t>before SCell activation command</w:t>
      </w:r>
      <w:r w:rsidR="006C71FB" w:rsidRPr="005C2553">
        <w:rPr>
          <w:rFonts w:eastAsiaTheme="minorEastAsia"/>
          <w:b/>
          <w:sz w:val="22"/>
          <w:szCs w:val="22"/>
          <w:lang w:val="en-GB"/>
        </w:rPr>
        <w:t>.</w:t>
      </w:r>
    </w:p>
    <w:p w14:paraId="46812473" w14:textId="223B0B28" w:rsidR="008F2F02" w:rsidRPr="005C2553" w:rsidRDefault="008F2F02" w:rsidP="008F2F02">
      <w:pPr>
        <w:spacing w:after="120"/>
        <w:rPr>
          <w:rFonts w:eastAsiaTheme="minorEastAsia"/>
          <w:b/>
          <w:sz w:val="22"/>
          <w:szCs w:val="22"/>
          <w:lang w:val="en-GB"/>
        </w:rPr>
      </w:pPr>
      <w:r w:rsidRPr="005C2553">
        <w:rPr>
          <w:rFonts w:eastAsiaTheme="minorEastAsia"/>
          <w:b/>
          <w:sz w:val="22"/>
          <w:szCs w:val="22"/>
          <w:lang w:val="en-GB"/>
        </w:rPr>
        <w:t>Observation</w:t>
      </w:r>
      <w:r>
        <w:rPr>
          <w:rFonts w:eastAsiaTheme="minorEastAsia"/>
          <w:b/>
          <w:sz w:val="22"/>
          <w:szCs w:val="22"/>
          <w:lang w:val="en-GB"/>
        </w:rPr>
        <w:t xml:space="preserve"> 2</w:t>
      </w:r>
      <w:r w:rsidRPr="005C2553">
        <w:rPr>
          <w:rFonts w:eastAsiaTheme="minorEastAsia"/>
          <w:b/>
          <w:sz w:val="22"/>
          <w:szCs w:val="22"/>
          <w:lang w:val="en-GB"/>
        </w:rPr>
        <w:t>:</w:t>
      </w:r>
      <w:r>
        <w:rPr>
          <w:rFonts w:eastAsiaTheme="minorEastAsia"/>
          <w:b/>
          <w:sz w:val="22"/>
          <w:szCs w:val="22"/>
          <w:lang w:val="en-GB"/>
        </w:rPr>
        <w:t xml:space="preserve"> </w:t>
      </w:r>
      <w:r w:rsidRPr="008F2F02">
        <w:rPr>
          <w:rFonts w:eastAsiaTheme="minorEastAsia"/>
          <w:b/>
          <w:sz w:val="22"/>
          <w:szCs w:val="22"/>
          <w:lang w:val="en-GB"/>
        </w:rPr>
        <w:t>Different delay enhancement solutions can be used for different cases, it’s beneficial to distinguish different unknown cases</w:t>
      </w:r>
      <w:r w:rsidR="005050CE">
        <w:rPr>
          <w:rFonts w:eastAsiaTheme="minorEastAsia"/>
          <w:b/>
          <w:sz w:val="22"/>
          <w:szCs w:val="22"/>
          <w:lang w:val="en-GB"/>
        </w:rPr>
        <w:t>.</w:t>
      </w:r>
    </w:p>
    <w:p w14:paraId="4CC6D6BB" w14:textId="4BE5481F" w:rsidR="008F2F02" w:rsidRPr="003709E6" w:rsidRDefault="00377716" w:rsidP="00377716">
      <w:pPr>
        <w:spacing w:after="120"/>
        <w:rPr>
          <w:rFonts w:eastAsiaTheme="minorEastAsia"/>
          <w:sz w:val="22"/>
          <w:szCs w:val="22"/>
          <w:lang w:val="en-GB"/>
        </w:rPr>
      </w:pPr>
      <w:r w:rsidRPr="005C2553">
        <w:rPr>
          <w:rFonts w:eastAsiaTheme="minorEastAsia" w:hint="eastAsia"/>
          <w:b/>
          <w:sz w:val="22"/>
          <w:szCs w:val="22"/>
          <w:lang w:val="en-GB"/>
        </w:rPr>
        <w:t>P</w:t>
      </w:r>
      <w:r w:rsidRPr="005C2553">
        <w:rPr>
          <w:rFonts w:eastAsiaTheme="minorEastAsia"/>
          <w:b/>
          <w:sz w:val="22"/>
          <w:szCs w:val="22"/>
          <w:lang w:val="en-GB"/>
        </w:rPr>
        <w:t xml:space="preserve">roposal 1: </w:t>
      </w:r>
      <w:r w:rsidR="00AE4CE8" w:rsidRPr="00AE4CE8">
        <w:rPr>
          <w:rFonts w:eastAsiaTheme="minorEastAsia"/>
          <w:b/>
          <w:sz w:val="22"/>
          <w:szCs w:val="22"/>
          <w:lang w:val="en-GB"/>
        </w:rPr>
        <w:t>RAN4 can define new sub-cases for FR2 unknown case to specify new conditions for unknown FR2 SCell activation enhancement.</w:t>
      </w:r>
      <w:r w:rsidR="00F31302" w:rsidRPr="003709E6">
        <w:rPr>
          <w:rFonts w:eastAsiaTheme="minorEastAsia"/>
          <w:sz w:val="22"/>
          <w:szCs w:val="22"/>
          <w:lang w:val="en-GB"/>
        </w:rPr>
        <w:t xml:space="preserve"> </w:t>
      </w:r>
    </w:p>
    <w:p w14:paraId="48F17E53" w14:textId="1B1C3002" w:rsidR="008F2F02" w:rsidRDefault="008F2F02" w:rsidP="00377716">
      <w:pPr>
        <w:spacing w:after="120"/>
        <w:rPr>
          <w:rFonts w:eastAsiaTheme="minorEastAsia"/>
          <w:b/>
          <w:sz w:val="22"/>
          <w:szCs w:val="22"/>
          <w:lang w:val="en-GB"/>
        </w:rPr>
      </w:pPr>
    </w:p>
    <w:p w14:paraId="150163EA" w14:textId="514317F0" w:rsidR="00305A39" w:rsidRDefault="007A6583" w:rsidP="00377716">
      <w:pPr>
        <w:spacing w:after="120"/>
        <w:rPr>
          <w:rFonts w:eastAsiaTheme="minorEastAsia"/>
          <w:sz w:val="22"/>
          <w:szCs w:val="22"/>
        </w:rPr>
      </w:pPr>
      <w:r w:rsidRPr="007A6583">
        <w:rPr>
          <w:rFonts w:eastAsiaTheme="minorEastAsia" w:hint="eastAsia"/>
          <w:sz w:val="22"/>
          <w:szCs w:val="22"/>
        </w:rPr>
        <w:t>F</w:t>
      </w:r>
      <w:r w:rsidRPr="007A6583">
        <w:rPr>
          <w:rFonts w:eastAsiaTheme="minorEastAsia"/>
          <w:sz w:val="22"/>
          <w:szCs w:val="22"/>
        </w:rPr>
        <w:t xml:space="preserve">or </w:t>
      </w:r>
      <w:r>
        <w:rPr>
          <w:rFonts w:eastAsiaTheme="minorEastAsia"/>
          <w:sz w:val="22"/>
          <w:szCs w:val="22"/>
        </w:rPr>
        <w:t xml:space="preserve">purely unknown SCell, as the UE doesn’t have any information of SCell being activated, L3 part related procedure should be performed to obtain timing and frequency information of SCell being activated. For semi-unknown SCell, as </w:t>
      </w:r>
      <w:r w:rsidR="00097699">
        <w:rPr>
          <w:rFonts w:eastAsiaTheme="minorEastAsia"/>
          <w:sz w:val="22"/>
          <w:szCs w:val="22"/>
        </w:rPr>
        <w:t xml:space="preserve">the </w:t>
      </w:r>
      <w:r>
        <w:rPr>
          <w:rFonts w:eastAsiaTheme="minorEastAsia"/>
          <w:sz w:val="22"/>
          <w:szCs w:val="22"/>
        </w:rPr>
        <w:t>UE has measurement result</w:t>
      </w:r>
      <w:r w:rsidR="00097699">
        <w:rPr>
          <w:rFonts w:eastAsiaTheme="minorEastAsia"/>
          <w:sz w:val="22"/>
          <w:szCs w:val="22"/>
        </w:rPr>
        <w:t>s</w:t>
      </w:r>
      <w:r>
        <w:rPr>
          <w:rFonts w:eastAsiaTheme="minorEastAsia"/>
          <w:sz w:val="22"/>
          <w:szCs w:val="22"/>
        </w:rPr>
        <w:t xml:space="preserve"> of SCell being activated</w:t>
      </w:r>
      <w:r w:rsidR="00ED0C3B">
        <w:rPr>
          <w:rFonts w:eastAsiaTheme="minorEastAsia"/>
          <w:sz w:val="22"/>
          <w:szCs w:val="22"/>
        </w:rPr>
        <w:t xml:space="preserve"> before SCell activation command</w:t>
      </w:r>
      <w:r>
        <w:rPr>
          <w:rFonts w:eastAsiaTheme="minorEastAsia"/>
          <w:sz w:val="22"/>
          <w:szCs w:val="22"/>
        </w:rPr>
        <w:t xml:space="preserve">, </w:t>
      </w:r>
      <w:r w:rsidR="00097699">
        <w:rPr>
          <w:rFonts w:eastAsiaTheme="minorEastAsia"/>
          <w:sz w:val="22"/>
          <w:szCs w:val="22"/>
        </w:rPr>
        <w:t>some procedure</w:t>
      </w:r>
      <w:r w:rsidR="00D728E6">
        <w:rPr>
          <w:rFonts w:eastAsiaTheme="minorEastAsia"/>
          <w:sz w:val="22"/>
          <w:szCs w:val="22"/>
        </w:rPr>
        <w:t>s may not need to be performed in order to reduce SCell activation delay.</w:t>
      </w:r>
      <w:r w:rsidR="00DC2B3D">
        <w:rPr>
          <w:rFonts w:eastAsiaTheme="minorEastAsia"/>
          <w:sz w:val="22"/>
          <w:szCs w:val="22"/>
        </w:rPr>
        <w:t xml:space="preserve"> Therefore, it’s </w:t>
      </w:r>
      <w:r w:rsidR="007A7374">
        <w:rPr>
          <w:rFonts w:eastAsiaTheme="minorEastAsia"/>
          <w:sz w:val="22"/>
          <w:szCs w:val="22"/>
        </w:rPr>
        <w:t>useful</w:t>
      </w:r>
      <w:r w:rsidR="00DC2B3D">
        <w:rPr>
          <w:rFonts w:eastAsiaTheme="minorEastAsia"/>
          <w:sz w:val="22"/>
          <w:szCs w:val="22"/>
        </w:rPr>
        <w:t xml:space="preserve"> to introduce a </w:t>
      </w:r>
      <w:r w:rsidR="00025A30">
        <w:rPr>
          <w:rFonts w:eastAsiaTheme="minorEastAsia"/>
          <w:sz w:val="22"/>
          <w:szCs w:val="22"/>
        </w:rPr>
        <w:t xml:space="preserve">new </w:t>
      </w:r>
      <w:r w:rsidR="00DC2B3D">
        <w:rPr>
          <w:rFonts w:eastAsiaTheme="minorEastAsia"/>
          <w:sz w:val="22"/>
          <w:szCs w:val="22"/>
        </w:rPr>
        <w:t xml:space="preserve">measurement status indication/report </w:t>
      </w:r>
      <w:r w:rsidR="002C5F8F">
        <w:rPr>
          <w:rFonts w:eastAsiaTheme="minorEastAsia"/>
          <w:sz w:val="22"/>
          <w:szCs w:val="22"/>
        </w:rPr>
        <w:t xml:space="preserve">after SCell activation command </w:t>
      </w:r>
      <w:r w:rsidR="00DC2B3D">
        <w:rPr>
          <w:rFonts w:eastAsiaTheme="minorEastAsia"/>
          <w:sz w:val="22"/>
          <w:szCs w:val="22"/>
        </w:rPr>
        <w:t xml:space="preserve">to inform NW </w:t>
      </w:r>
      <w:r w:rsidR="005A7851">
        <w:rPr>
          <w:rFonts w:eastAsiaTheme="minorEastAsia"/>
          <w:sz w:val="22"/>
          <w:szCs w:val="22"/>
        </w:rPr>
        <w:t>that</w:t>
      </w:r>
      <w:r w:rsidR="00DC2B3D">
        <w:rPr>
          <w:rFonts w:eastAsiaTheme="minorEastAsia"/>
          <w:sz w:val="22"/>
          <w:szCs w:val="22"/>
        </w:rPr>
        <w:t xml:space="preserve"> the UE</w:t>
      </w:r>
      <w:r w:rsidR="00D257D4">
        <w:rPr>
          <w:rFonts w:eastAsiaTheme="minorEastAsia"/>
          <w:sz w:val="22"/>
          <w:szCs w:val="22"/>
        </w:rPr>
        <w:t xml:space="preserve"> has</w:t>
      </w:r>
      <w:r w:rsidR="00DC2B3D">
        <w:rPr>
          <w:rFonts w:eastAsiaTheme="minorEastAsia"/>
          <w:sz w:val="22"/>
          <w:szCs w:val="22"/>
        </w:rPr>
        <w:t xml:space="preserve"> </w:t>
      </w:r>
      <w:r w:rsidR="003709E6">
        <w:rPr>
          <w:rFonts w:eastAsiaTheme="minorEastAsia" w:hint="eastAsia"/>
          <w:sz w:val="22"/>
          <w:szCs w:val="22"/>
        </w:rPr>
        <w:t xml:space="preserve">valid </w:t>
      </w:r>
      <w:r w:rsidR="00DC2B3D">
        <w:rPr>
          <w:rFonts w:eastAsiaTheme="minorEastAsia"/>
          <w:sz w:val="22"/>
          <w:szCs w:val="22"/>
        </w:rPr>
        <w:t xml:space="preserve">L3-RSRP measurement results but </w:t>
      </w:r>
      <w:r w:rsidR="00025A30">
        <w:rPr>
          <w:rFonts w:eastAsiaTheme="minorEastAsia"/>
          <w:sz w:val="22"/>
          <w:szCs w:val="22"/>
        </w:rPr>
        <w:t>hasn’t</w:t>
      </w:r>
      <w:r w:rsidR="00DC2B3D">
        <w:rPr>
          <w:rFonts w:eastAsiaTheme="minorEastAsia"/>
          <w:sz w:val="22"/>
          <w:szCs w:val="22"/>
        </w:rPr>
        <w:t xml:space="preserve"> report</w:t>
      </w:r>
      <w:r w:rsidR="00025A30">
        <w:rPr>
          <w:rFonts w:eastAsiaTheme="minorEastAsia"/>
          <w:sz w:val="22"/>
          <w:szCs w:val="22"/>
        </w:rPr>
        <w:t>ed</w:t>
      </w:r>
      <w:r w:rsidR="00DC2B3D">
        <w:rPr>
          <w:rFonts w:eastAsiaTheme="minorEastAsia"/>
          <w:sz w:val="22"/>
          <w:szCs w:val="22"/>
        </w:rPr>
        <w:t xml:space="preserve"> to NW in time.</w:t>
      </w:r>
      <w:r w:rsidR="00C6115B">
        <w:rPr>
          <w:rFonts w:eastAsiaTheme="minorEastAsia"/>
          <w:sz w:val="22"/>
          <w:szCs w:val="22"/>
        </w:rPr>
        <w:t xml:space="preserve"> </w:t>
      </w:r>
      <w:r w:rsidR="00305A39" w:rsidRPr="00E54EA5">
        <w:rPr>
          <w:rFonts w:eastAsiaTheme="minorEastAsia"/>
          <w:sz w:val="22"/>
          <w:szCs w:val="22"/>
        </w:rPr>
        <w:t>With this, the overall SCell activation delay can be reduced by skipping the L3 part</w:t>
      </w:r>
      <w:r w:rsidR="00E54EA5">
        <w:rPr>
          <w:rFonts w:eastAsiaTheme="minorEastAsia"/>
          <w:sz w:val="22"/>
          <w:szCs w:val="22"/>
        </w:rPr>
        <w:t xml:space="preserve"> </w:t>
      </w:r>
      <w:r w:rsidR="00E54EA5">
        <w:rPr>
          <w:rFonts w:eastAsiaTheme="minorEastAsia" w:hint="eastAsia"/>
          <w:sz w:val="22"/>
          <w:szCs w:val="22"/>
        </w:rPr>
        <w:t>and</w:t>
      </w:r>
      <w:r w:rsidR="00E54EA5">
        <w:rPr>
          <w:rFonts w:eastAsiaTheme="minorEastAsia"/>
          <w:sz w:val="22"/>
          <w:szCs w:val="22"/>
        </w:rPr>
        <w:t xml:space="preserve"> L1</w:t>
      </w:r>
      <w:r w:rsidR="0060644D">
        <w:rPr>
          <w:rFonts w:eastAsiaTheme="minorEastAsia"/>
          <w:sz w:val="22"/>
          <w:szCs w:val="22"/>
        </w:rPr>
        <w:t xml:space="preserve"> part</w:t>
      </w:r>
      <w:r w:rsidR="00305A39" w:rsidRPr="00E54EA5">
        <w:rPr>
          <w:rFonts w:eastAsiaTheme="minorEastAsia"/>
          <w:sz w:val="22"/>
          <w:szCs w:val="22"/>
        </w:rPr>
        <w:t>.</w:t>
      </w:r>
    </w:p>
    <w:p w14:paraId="48A3F59D" w14:textId="24A5E1A8" w:rsidR="00025A30" w:rsidRDefault="00025A30" w:rsidP="00025A30">
      <w:pPr>
        <w:spacing w:after="120"/>
        <w:rPr>
          <w:rFonts w:eastAsiaTheme="minorEastAsia"/>
          <w:b/>
          <w:sz w:val="22"/>
          <w:szCs w:val="22"/>
          <w:lang w:val="en-GB"/>
        </w:rPr>
      </w:pPr>
      <w:r w:rsidRPr="005C2553">
        <w:rPr>
          <w:rFonts w:eastAsiaTheme="minorEastAsia" w:hint="eastAsia"/>
          <w:b/>
          <w:sz w:val="22"/>
          <w:szCs w:val="22"/>
          <w:lang w:val="en-GB"/>
        </w:rPr>
        <w:t>P</w:t>
      </w:r>
      <w:r w:rsidRPr="005C2553">
        <w:rPr>
          <w:rFonts w:eastAsiaTheme="minorEastAsia"/>
          <w:b/>
          <w:sz w:val="22"/>
          <w:szCs w:val="22"/>
          <w:lang w:val="en-GB"/>
        </w:rPr>
        <w:t xml:space="preserve">roposal </w:t>
      </w:r>
      <w:r>
        <w:rPr>
          <w:rFonts w:eastAsiaTheme="minorEastAsia"/>
          <w:b/>
          <w:sz w:val="22"/>
          <w:szCs w:val="22"/>
          <w:lang w:val="en-GB"/>
        </w:rPr>
        <w:t>2</w:t>
      </w:r>
      <w:r w:rsidRPr="005C2553">
        <w:rPr>
          <w:rFonts w:eastAsiaTheme="minorEastAsia"/>
          <w:b/>
          <w:sz w:val="22"/>
          <w:szCs w:val="22"/>
          <w:lang w:val="en-GB"/>
        </w:rPr>
        <w:t xml:space="preserve">: </w:t>
      </w:r>
      <w:r w:rsidRPr="00EF42BB">
        <w:rPr>
          <w:rFonts w:eastAsiaTheme="minorEastAsia"/>
          <w:b/>
          <w:sz w:val="22"/>
          <w:szCs w:val="22"/>
          <w:lang w:val="en-GB"/>
        </w:rPr>
        <w:t xml:space="preserve">For the semi-unknown case, </w:t>
      </w:r>
      <w:r w:rsidRPr="00025A30">
        <w:rPr>
          <w:rFonts w:eastAsiaTheme="minorEastAsia"/>
          <w:b/>
          <w:sz w:val="22"/>
          <w:szCs w:val="22"/>
          <w:lang w:val="en-GB"/>
        </w:rPr>
        <w:t>it’s useful to introduce a new measurement status indication/report</w:t>
      </w:r>
      <w:r w:rsidR="002C5F8F" w:rsidRPr="002C5F8F">
        <w:rPr>
          <w:rFonts w:eastAsiaTheme="minorEastAsia"/>
          <w:b/>
          <w:sz w:val="22"/>
          <w:szCs w:val="22"/>
          <w:lang w:val="en-GB"/>
        </w:rPr>
        <w:t xml:space="preserve"> after SCell activation command</w:t>
      </w:r>
      <w:r w:rsidRPr="00025A30">
        <w:rPr>
          <w:rFonts w:eastAsiaTheme="minorEastAsia"/>
          <w:b/>
          <w:sz w:val="22"/>
          <w:szCs w:val="22"/>
          <w:lang w:val="en-GB"/>
        </w:rPr>
        <w:t xml:space="preserve"> to inform NW that the UE has</w:t>
      </w:r>
      <w:r w:rsidR="00682C7E">
        <w:rPr>
          <w:rFonts w:eastAsiaTheme="minorEastAsia"/>
          <w:b/>
          <w:sz w:val="22"/>
          <w:szCs w:val="22"/>
          <w:lang w:val="en-GB"/>
        </w:rPr>
        <w:t xml:space="preserve"> </w:t>
      </w:r>
      <w:r w:rsidR="00682C7E">
        <w:rPr>
          <w:rFonts w:eastAsiaTheme="minorEastAsia" w:hint="eastAsia"/>
          <w:b/>
          <w:sz w:val="22"/>
          <w:szCs w:val="22"/>
          <w:lang w:val="en-GB"/>
        </w:rPr>
        <w:t>valid</w:t>
      </w:r>
      <w:r w:rsidRPr="00025A30">
        <w:rPr>
          <w:rFonts w:eastAsiaTheme="minorEastAsia"/>
          <w:b/>
          <w:sz w:val="22"/>
          <w:szCs w:val="22"/>
          <w:lang w:val="en-GB"/>
        </w:rPr>
        <w:t xml:space="preserve"> L3-RSRP measurement results but hasn’t reported to NW in time. </w:t>
      </w:r>
    </w:p>
    <w:p w14:paraId="0ACEB81C" w14:textId="7AC6520C" w:rsidR="00A25507" w:rsidRPr="005C2553" w:rsidRDefault="00A25507" w:rsidP="00A25507">
      <w:pPr>
        <w:spacing w:after="120"/>
        <w:rPr>
          <w:rFonts w:eastAsiaTheme="minorEastAsia"/>
          <w:b/>
          <w:sz w:val="22"/>
          <w:szCs w:val="22"/>
        </w:rPr>
      </w:pPr>
      <w:r w:rsidRPr="005C2553">
        <w:rPr>
          <w:rFonts w:eastAsiaTheme="minorEastAsia" w:hint="eastAsia"/>
          <w:b/>
          <w:sz w:val="22"/>
          <w:szCs w:val="22"/>
          <w:lang w:val="en-GB"/>
        </w:rPr>
        <w:t>P</w:t>
      </w:r>
      <w:r w:rsidRPr="005C2553">
        <w:rPr>
          <w:rFonts w:eastAsiaTheme="minorEastAsia"/>
          <w:b/>
          <w:sz w:val="22"/>
          <w:szCs w:val="22"/>
          <w:lang w:val="en-GB"/>
        </w:rPr>
        <w:t xml:space="preserve">roposal </w:t>
      </w:r>
      <w:r>
        <w:rPr>
          <w:rFonts w:eastAsiaTheme="minorEastAsia"/>
          <w:b/>
          <w:sz w:val="22"/>
          <w:szCs w:val="22"/>
          <w:lang w:val="en-GB"/>
        </w:rPr>
        <w:t>3</w:t>
      </w:r>
      <w:r w:rsidRPr="005C2553">
        <w:rPr>
          <w:rFonts w:eastAsiaTheme="minorEastAsia"/>
          <w:b/>
          <w:sz w:val="22"/>
          <w:szCs w:val="22"/>
          <w:lang w:val="en-GB"/>
        </w:rPr>
        <w:t>:</w:t>
      </w:r>
      <w:r>
        <w:rPr>
          <w:rFonts w:eastAsiaTheme="minorEastAsia"/>
          <w:b/>
          <w:sz w:val="22"/>
          <w:szCs w:val="22"/>
          <w:lang w:val="en-GB"/>
        </w:rPr>
        <w:t xml:space="preserve"> When the </w:t>
      </w:r>
      <w:r>
        <w:rPr>
          <w:rFonts w:eastAsiaTheme="minorEastAsia" w:hint="eastAsia"/>
          <w:b/>
          <w:sz w:val="22"/>
          <w:szCs w:val="22"/>
          <w:lang w:val="en-GB"/>
        </w:rPr>
        <w:t>valid</w:t>
      </w:r>
      <w:r w:rsidRPr="00025A30">
        <w:rPr>
          <w:rFonts w:eastAsiaTheme="minorEastAsia"/>
          <w:b/>
          <w:sz w:val="22"/>
          <w:szCs w:val="22"/>
          <w:lang w:val="en-GB"/>
        </w:rPr>
        <w:t xml:space="preserve"> L3-RSRP measurement results</w:t>
      </w:r>
      <w:r>
        <w:rPr>
          <w:rFonts w:eastAsiaTheme="minorEastAsia"/>
          <w:b/>
          <w:sz w:val="22"/>
          <w:szCs w:val="22"/>
          <w:lang w:val="en-GB"/>
        </w:rPr>
        <w:t xml:space="preserve"> are reported, L3 and L1 parts can be skipped.</w:t>
      </w:r>
    </w:p>
    <w:p w14:paraId="08FE2115" w14:textId="77777777" w:rsidR="00A25507" w:rsidRDefault="00A25507" w:rsidP="00377716">
      <w:pPr>
        <w:spacing w:after="120"/>
        <w:rPr>
          <w:rFonts w:eastAsiaTheme="minorEastAsia"/>
          <w:sz w:val="22"/>
          <w:szCs w:val="22"/>
        </w:rPr>
      </w:pPr>
    </w:p>
    <w:p w14:paraId="24F97148" w14:textId="48EEA381" w:rsidR="003F5C2F" w:rsidRDefault="00DD06A3" w:rsidP="00377716">
      <w:pPr>
        <w:spacing w:after="120"/>
        <w:rPr>
          <w:rFonts w:eastAsiaTheme="minorEastAsia" w:cs="v4.2.0"/>
          <w:sz w:val="22"/>
          <w:szCs w:val="22"/>
        </w:rPr>
      </w:pPr>
      <w:r>
        <w:rPr>
          <w:rFonts w:eastAsiaTheme="minorEastAsia" w:hint="eastAsia"/>
          <w:sz w:val="22"/>
          <w:szCs w:val="22"/>
        </w:rPr>
        <w:t>A</w:t>
      </w:r>
      <w:r>
        <w:rPr>
          <w:rFonts w:eastAsiaTheme="minorEastAsia"/>
          <w:sz w:val="22"/>
          <w:szCs w:val="22"/>
        </w:rPr>
        <w:t>s agreed in the WF</w:t>
      </w:r>
      <w:r w:rsidRPr="00DD06A3">
        <w:rPr>
          <w:rFonts w:eastAsiaTheme="minorEastAsia" w:cs="v4.2.0"/>
          <w:sz w:val="22"/>
          <w:szCs w:val="22"/>
        </w:rPr>
        <w:t xml:space="preserve"> [1]</w:t>
      </w:r>
      <w:r>
        <w:rPr>
          <w:rFonts w:eastAsiaTheme="minorEastAsia" w:cs="v4.2.0"/>
          <w:sz w:val="22"/>
          <w:szCs w:val="22"/>
        </w:rPr>
        <w:t xml:space="preserve">, for FR2 SCell activation enhancement, NW can trigger/configure UE sends L3 measurement report with SSB index to network after SCell activation command, with some details being FFS. One is on how and when to trigger/configure/report such L3 </w:t>
      </w:r>
      <w:r w:rsidR="00727430">
        <w:rPr>
          <w:rFonts w:eastAsiaTheme="minorEastAsia" w:cs="v4.2.0"/>
          <w:sz w:val="22"/>
          <w:szCs w:val="22"/>
        </w:rPr>
        <w:t xml:space="preserve">measurement results. In our </w:t>
      </w:r>
      <w:r w:rsidR="00E51498">
        <w:rPr>
          <w:rFonts w:eastAsiaTheme="minorEastAsia" w:cs="v4.2.0"/>
          <w:sz w:val="22"/>
          <w:szCs w:val="22"/>
        </w:rPr>
        <w:t>view</w:t>
      </w:r>
      <w:r w:rsidR="00727430">
        <w:rPr>
          <w:rFonts w:eastAsiaTheme="minorEastAsia" w:cs="v4.2.0"/>
          <w:sz w:val="22"/>
          <w:szCs w:val="22"/>
        </w:rPr>
        <w:t xml:space="preserve">s, the new status indication/report can be </w:t>
      </w:r>
      <w:r w:rsidR="00487EDA">
        <w:rPr>
          <w:rFonts w:eastAsiaTheme="minorEastAsia" w:cs="v4.2.0"/>
          <w:sz w:val="22"/>
          <w:szCs w:val="22"/>
        </w:rPr>
        <w:t>pre-</w:t>
      </w:r>
      <w:r w:rsidR="00727430">
        <w:rPr>
          <w:rFonts w:eastAsiaTheme="minorEastAsia" w:cs="v4.2.0"/>
          <w:sz w:val="22"/>
          <w:szCs w:val="22"/>
        </w:rPr>
        <w:t xml:space="preserve">configured via RRC </w:t>
      </w:r>
      <w:r w:rsidR="0099522F">
        <w:rPr>
          <w:rFonts w:eastAsiaTheme="minorEastAsia" w:cs="v4.2.0"/>
          <w:sz w:val="22"/>
          <w:szCs w:val="22"/>
        </w:rPr>
        <w:t>signalling</w:t>
      </w:r>
      <w:r w:rsidR="00727430">
        <w:rPr>
          <w:rFonts w:eastAsiaTheme="minorEastAsia" w:cs="v4.2.0"/>
          <w:sz w:val="22"/>
          <w:szCs w:val="22"/>
        </w:rPr>
        <w:t xml:space="preserve">, and </w:t>
      </w:r>
      <w:r w:rsidR="003F5C2F">
        <w:rPr>
          <w:rFonts w:eastAsiaTheme="minorEastAsia" w:cs="v4.2.0"/>
          <w:sz w:val="22"/>
          <w:szCs w:val="22"/>
        </w:rPr>
        <w:t xml:space="preserve">can be triggered via </w:t>
      </w:r>
      <w:r w:rsidR="003709E6">
        <w:rPr>
          <w:rFonts w:eastAsiaTheme="minorEastAsia" w:cs="v4.2.0" w:hint="eastAsia"/>
          <w:sz w:val="22"/>
          <w:szCs w:val="22"/>
        </w:rPr>
        <w:t xml:space="preserve">the </w:t>
      </w:r>
      <w:r w:rsidR="003F5C2F">
        <w:rPr>
          <w:rFonts w:eastAsiaTheme="minorEastAsia" w:cs="v4.2.0"/>
          <w:sz w:val="22"/>
          <w:szCs w:val="22"/>
        </w:rPr>
        <w:t>same</w:t>
      </w:r>
      <w:r w:rsidR="007F001C" w:rsidRPr="007F001C">
        <w:rPr>
          <w:rFonts w:eastAsiaTheme="minorEastAsia" w:cs="v4.2.0"/>
          <w:sz w:val="22"/>
          <w:szCs w:val="22"/>
        </w:rPr>
        <w:t xml:space="preserve"> </w:t>
      </w:r>
      <w:r w:rsidR="007F001C">
        <w:rPr>
          <w:rFonts w:eastAsiaTheme="minorEastAsia" w:cs="v4.2.0"/>
          <w:sz w:val="22"/>
          <w:szCs w:val="22"/>
        </w:rPr>
        <w:t>MAC CE used for SCell activation</w:t>
      </w:r>
      <w:r w:rsidR="003F5C2F">
        <w:rPr>
          <w:rFonts w:eastAsiaTheme="minorEastAsia" w:cs="v4.2.0"/>
          <w:sz w:val="22"/>
          <w:szCs w:val="22"/>
        </w:rPr>
        <w:t xml:space="preserve"> or </w:t>
      </w:r>
      <w:r w:rsidR="003709E6">
        <w:rPr>
          <w:rFonts w:eastAsiaTheme="minorEastAsia" w:cs="v4.2.0" w:hint="eastAsia"/>
          <w:sz w:val="22"/>
          <w:szCs w:val="22"/>
        </w:rPr>
        <w:t>a new</w:t>
      </w:r>
      <w:r w:rsidR="003709E6">
        <w:rPr>
          <w:rFonts w:eastAsiaTheme="minorEastAsia" w:cs="v4.2.0"/>
          <w:sz w:val="22"/>
          <w:szCs w:val="22"/>
        </w:rPr>
        <w:t xml:space="preserve"> MAC CE</w:t>
      </w:r>
      <w:r w:rsidR="003F5C2F">
        <w:rPr>
          <w:rFonts w:eastAsiaTheme="minorEastAsia" w:cs="v4.2.0"/>
          <w:sz w:val="22"/>
          <w:szCs w:val="22"/>
        </w:rPr>
        <w:t>.</w:t>
      </w:r>
      <w:r w:rsidR="002E2C06">
        <w:rPr>
          <w:rFonts w:eastAsiaTheme="minorEastAsia" w:cs="v4.2.0"/>
          <w:sz w:val="22"/>
          <w:szCs w:val="22"/>
        </w:rPr>
        <w:t xml:space="preserve"> </w:t>
      </w:r>
    </w:p>
    <w:p w14:paraId="57DCD6D0" w14:textId="6E7AFFB9" w:rsidR="00D578AA" w:rsidRDefault="00A60320" w:rsidP="00377716">
      <w:pPr>
        <w:spacing w:after="120"/>
        <w:rPr>
          <w:rFonts w:eastAsiaTheme="minorEastAsia" w:cs="v4.2.0"/>
          <w:sz w:val="22"/>
          <w:szCs w:val="22"/>
        </w:rPr>
      </w:pPr>
      <w:r>
        <w:rPr>
          <w:rFonts w:eastAsiaTheme="minorEastAsia" w:cs="v4.2.0" w:hint="eastAsia"/>
          <w:sz w:val="22"/>
          <w:szCs w:val="22"/>
        </w:rPr>
        <w:t>I</w:t>
      </w:r>
      <w:r>
        <w:rPr>
          <w:rFonts w:eastAsiaTheme="minorEastAsia" w:cs="v4.2.0"/>
          <w:sz w:val="22"/>
          <w:szCs w:val="22"/>
        </w:rPr>
        <w:t xml:space="preserve">f measurement results are available, the UE will report them to the NW. The </w:t>
      </w:r>
      <w:r w:rsidRPr="00A60320">
        <w:rPr>
          <w:rFonts w:eastAsiaTheme="minorEastAsia" w:cs="v4.2.0"/>
          <w:sz w:val="22"/>
          <w:szCs w:val="22"/>
        </w:rPr>
        <w:t>availability</w:t>
      </w:r>
      <w:r>
        <w:rPr>
          <w:rFonts w:eastAsiaTheme="minorEastAsia" w:cs="v4.2.0"/>
          <w:sz w:val="22"/>
          <w:szCs w:val="22"/>
        </w:rPr>
        <w:t xml:space="preserve"> of measureme</w:t>
      </w:r>
      <w:r w:rsidR="00236F6C">
        <w:rPr>
          <w:rFonts w:eastAsiaTheme="minorEastAsia" w:cs="v4.2.0"/>
          <w:sz w:val="22"/>
          <w:szCs w:val="22"/>
        </w:rPr>
        <w:t>nt results can be determined f</w:t>
      </w:r>
      <w:r w:rsidR="00236F6C">
        <w:rPr>
          <w:rFonts w:eastAsiaTheme="minorEastAsia" w:cs="v4.2.0" w:hint="eastAsia"/>
          <w:sz w:val="22"/>
          <w:szCs w:val="22"/>
        </w:rPr>
        <w:t>ro</w:t>
      </w:r>
      <w:r>
        <w:rPr>
          <w:rFonts w:eastAsiaTheme="minorEastAsia" w:cs="v4.2.0"/>
          <w:sz w:val="22"/>
          <w:szCs w:val="22"/>
        </w:rPr>
        <w:t xml:space="preserve">m aspects whether measurement results </w:t>
      </w:r>
      <w:r w:rsidR="00BE1E3B">
        <w:rPr>
          <w:rFonts w:eastAsiaTheme="minorEastAsia" w:cs="v4.2.0"/>
          <w:sz w:val="22"/>
          <w:szCs w:val="22"/>
        </w:rPr>
        <w:t>have</w:t>
      </w:r>
      <w:r>
        <w:rPr>
          <w:rFonts w:eastAsiaTheme="minorEastAsia" w:cs="v4.2.0"/>
          <w:sz w:val="22"/>
          <w:szCs w:val="22"/>
        </w:rPr>
        <w:t xml:space="preserve"> SSB index, whether</w:t>
      </w:r>
      <w:r w:rsidR="006C2A05">
        <w:rPr>
          <w:rFonts w:eastAsiaTheme="minorEastAsia" w:cs="v4.2.0"/>
          <w:sz w:val="22"/>
          <w:szCs w:val="22"/>
        </w:rPr>
        <w:t xml:space="preserve"> L3-RSRP</w:t>
      </w:r>
      <w:r>
        <w:rPr>
          <w:rFonts w:eastAsiaTheme="minorEastAsia" w:cs="v4.2.0"/>
          <w:sz w:val="22"/>
          <w:szCs w:val="22"/>
        </w:rPr>
        <w:t xml:space="preserve"> measurement values</w:t>
      </w:r>
      <w:r w:rsidR="00BE1E3B">
        <w:rPr>
          <w:rFonts w:eastAsiaTheme="minorEastAsia" w:cs="v4.2.0"/>
          <w:sz w:val="22"/>
          <w:szCs w:val="22"/>
        </w:rPr>
        <w:t xml:space="preserve"> are</w:t>
      </w:r>
      <w:r>
        <w:rPr>
          <w:rFonts w:eastAsiaTheme="minorEastAsia" w:cs="v4.2.0"/>
          <w:sz w:val="22"/>
          <w:szCs w:val="22"/>
        </w:rPr>
        <w:t xml:space="preserve"> </w:t>
      </w:r>
      <w:r w:rsidR="006C2A05">
        <w:rPr>
          <w:rFonts w:eastAsiaTheme="minorEastAsia" w:cs="v4.2.0"/>
          <w:sz w:val="22"/>
          <w:szCs w:val="22"/>
        </w:rPr>
        <w:t>higher than the threshold values, whether</w:t>
      </w:r>
      <w:r w:rsidR="00BE1E3B">
        <w:rPr>
          <w:rFonts w:eastAsiaTheme="minorEastAsia" w:cs="v4.2.0"/>
          <w:sz w:val="22"/>
          <w:szCs w:val="22"/>
        </w:rPr>
        <w:t xml:space="preserve"> the</w:t>
      </w:r>
      <w:r w:rsidR="006C2A05">
        <w:rPr>
          <w:rFonts w:eastAsiaTheme="minorEastAsia" w:cs="v4.2.0"/>
          <w:sz w:val="22"/>
          <w:szCs w:val="22"/>
        </w:rPr>
        <w:t xml:space="preserve"> </w:t>
      </w:r>
      <w:r w:rsidR="00BE1E3B">
        <w:rPr>
          <w:rFonts w:eastAsiaTheme="minorEastAsia" w:cs="v4.2.0"/>
          <w:sz w:val="22"/>
          <w:szCs w:val="22"/>
        </w:rPr>
        <w:t xml:space="preserve">UE </w:t>
      </w:r>
      <w:r w:rsidR="00BE1E3B" w:rsidRPr="00FC3765">
        <w:rPr>
          <w:rFonts w:eastAsiaTheme="minorEastAsia" w:cs="v4.2.0"/>
          <w:sz w:val="22"/>
          <w:szCs w:val="22"/>
        </w:rPr>
        <w:t>reports</w:t>
      </w:r>
      <w:r w:rsidR="00BE1E3B">
        <w:rPr>
          <w:rFonts w:eastAsiaTheme="minorEastAsia" w:cs="v4.2.0"/>
          <w:sz w:val="22"/>
          <w:szCs w:val="22"/>
        </w:rPr>
        <w:t xml:space="preserve"> them within a given</w:t>
      </w:r>
      <w:r w:rsidR="00DA1077">
        <w:rPr>
          <w:rFonts w:eastAsiaTheme="minorEastAsia" w:cs="v4.2.0"/>
          <w:sz w:val="22"/>
          <w:szCs w:val="22"/>
        </w:rPr>
        <w:t xml:space="preserve"> </w:t>
      </w:r>
      <w:r w:rsidR="00BE1E3B">
        <w:rPr>
          <w:rFonts w:eastAsiaTheme="minorEastAsia" w:cs="v4.2.0"/>
          <w:sz w:val="22"/>
          <w:szCs w:val="22"/>
        </w:rPr>
        <w:t>time.</w:t>
      </w:r>
      <w:r w:rsidR="00294CE4">
        <w:rPr>
          <w:rFonts w:eastAsiaTheme="minorEastAsia" w:cs="v4.2.0"/>
          <w:sz w:val="22"/>
          <w:szCs w:val="22"/>
        </w:rPr>
        <w:t xml:space="preserve"> If UE has no valid measurement results, UE </w:t>
      </w:r>
      <w:r w:rsidR="00D578AA">
        <w:rPr>
          <w:rFonts w:eastAsiaTheme="minorEastAsia" w:cs="v4.2.0"/>
          <w:sz w:val="22"/>
          <w:szCs w:val="22"/>
        </w:rPr>
        <w:t>could</w:t>
      </w:r>
      <w:r w:rsidR="00294CE4">
        <w:rPr>
          <w:rFonts w:eastAsiaTheme="minorEastAsia" w:cs="v4.2.0"/>
          <w:sz w:val="22"/>
          <w:szCs w:val="22"/>
        </w:rPr>
        <w:t xml:space="preserve"> report</w:t>
      </w:r>
      <w:r w:rsidR="006A7EC8">
        <w:rPr>
          <w:rFonts w:eastAsiaTheme="minorEastAsia" w:cs="v4.2.0"/>
          <w:sz w:val="22"/>
          <w:szCs w:val="22"/>
        </w:rPr>
        <w:t xml:space="preserve"> a null</w:t>
      </w:r>
      <w:r w:rsidR="00294CE4">
        <w:rPr>
          <w:rFonts w:eastAsiaTheme="minorEastAsia" w:cs="v4.2.0"/>
          <w:sz w:val="22"/>
          <w:szCs w:val="22"/>
        </w:rPr>
        <w:t xml:space="preserve"> value or not report to NW </w:t>
      </w:r>
      <w:r w:rsidR="006A7EC8">
        <w:rPr>
          <w:rFonts w:eastAsiaTheme="minorEastAsia" w:cs="v4.2.0"/>
          <w:sz w:val="22"/>
          <w:szCs w:val="22"/>
        </w:rPr>
        <w:t xml:space="preserve">within </w:t>
      </w:r>
      <w:r w:rsidR="008470F3">
        <w:rPr>
          <w:rFonts w:eastAsiaTheme="minorEastAsia" w:cs="v4.2.0"/>
          <w:sz w:val="22"/>
          <w:szCs w:val="22"/>
        </w:rPr>
        <w:t>a</w:t>
      </w:r>
      <w:r w:rsidR="006A7EC8">
        <w:rPr>
          <w:rFonts w:eastAsiaTheme="minorEastAsia" w:cs="v4.2.0"/>
          <w:sz w:val="22"/>
          <w:szCs w:val="22"/>
        </w:rPr>
        <w:t xml:space="preserve"> given time</w:t>
      </w:r>
      <w:r w:rsidR="00053A5D">
        <w:rPr>
          <w:rFonts w:eastAsiaTheme="minorEastAsia" w:cs="v4.2.0"/>
          <w:sz w:val="22"/>
          <w:szCs w:val="22"/>
        </w:rPr>
        <w:t xml:space="preserve">, then NW would know </w:t>
      </w:r>
      <w:r w:rsidR="001C55E6">
        <w:rPr>
          <w:rFonts w:eastAsiaTheme="minorEastAsia" w:cs="v4.2.0"/>
          <w:sz w:val="22"/>
          <w:szCs w:val="22"/>
        </w:rPr>
        <w:t xml:space="preserve">the </w:t>
      </w:r>
      <w:r w:rsidR="00053A5D">
        <w:rPr>
          <w:rFonts w:eastAsiaTheme="minorEastAsia" w:cs="v4.2.0"/>
          <w:sz w:val="22"/>
          <w:szCs w:val="22"/>
        </w:rPr>
        <w:t xml:space="preserve">UE has no valid measurement results and </w:t>
      </w:r>
      <w:r w:rsidR="001C55E6">
        <w:rPr>
          <w:rFonts w:eastAsiaTheme="minorEastAsia" w:cs="v4.2.0"/>
          <w:sz w:val="22"/>
          <w:szCs w:val="22"/>
        </w:rPr>
        <w:t xml:space="preserve">the </w:t>
      </w:r>
      <w:r w:rsidR="00053A5D">
        <w:rPr>
          <w:rFonts w:eastAsiaTheme="minorEastAsia" w:cs="v4.2.0"/>
          <w:sz w:val="22"/>
          <w:szCs w:val="22"/>
        </w:rPr>
        <w:t>UE would perform the L3 part related procedure as legacy defined.</w:t>
      </w:r>
    </w:p>
    <w:p w14:paraId="733A26BB" w14:textId="6E086E13" w:rsidR="00391CBB" w:rsidRPr="005C2553" w:rsidRDefault="00391CBB" w:rsidP="00391CBB">
      <w:pPr>
        <w:spacing w:after="120"/>
        <w:rPr>
          <w:rFonts w:eastAsiaTheme="minorEastAsia"/>
          <w:b/>
          <w:sz w:val="22"/>
          <w:szCs w:val="22"/>
        </w:rPr>
      </w:pPr>
      <w:r w:rsidRPr="005C2553">
        <w:rPr>
          <w:rFonts w:eastAsiaTheme="minorEastAsia" w:hint="eastAsia"/>
          <w:b/>
          <w:sz w:val="22"/>
          <w:szCs w:val="22"/>
          <w:lang w:val="en-GB"/>
        </w:rPr>
        <w:t>P</w:t>
      </w:r>
      <w:r w:rsidRPr="005C2553">
        <w:rPr>
          <w:rFonts w:eastAsiaTheme="minorEastAsia"/>
          <w:b/>
          <w:sz w:val="22"/>
          <w:szCs w:val="22"/>
          <w:lang w:val="en-GB"/>
        </w:rPr>
        <w:t xml:space="preserve">roposal </w:t>
      </w:r>
      <w:r w:rsidR="00742D05">
        <w:rPr>
          <w:rFonts w:eastAsiaTheme="minorEastAsia"/>
          <w:b/>
          <w:sz w:val="22"/>
          <w:szCs w:val="22"/>
          <w:lang w:val="en-GB"/>
        </w:rPr>
        <w:t>4</w:t>
      </w:r>
      <w:r w:rsidRPr="005C2553">
        <w:rPr>
          <w:rFonts w:eastAsiaTheme="minorEastAsia"/>
          <w:b/>
          <w:sz w:val="22"/>
          <w:szCs w:val="22"/>
          <w:lang w:val="en-GB"/>
        </w:rPr>
        <w:t xml:space="preserve">: </w:t>
      </w:r>
      <w:r>
        <w:rPr>
          <w:rFonts w:eastAsiaTheme="minorEastAsia"/>
          <w:b/>
          <w:sz w:val="22"/>
          <w:szCs w:val="22"/>
          <w:lang w:val="en-GB"/>
        </w:rPr>
        <w:t>T</w:t>
      </w:r>
      <w:r w:rsidRPr="00391CBB">
        <w:rPr>
          <w:rFonts w:eastAsiaTheme="minorEastAsia"/>
          <w:b/>
          <w:sz w:val="22"/>
          <w:szCs w:val="22"/>
          <w:lang w:val="en-GB"/>
        </w:rPr>
        <w:t xml:space="preserve">he new status indication/report can be </w:t>
      </w:r>
      <w:r w:rsidR="00CF1CE5" w:rsidRPr="00CF1CE5">
        <w:rPr>
          <w:rFonts w:eastAsiaTheme="minorEastAsia"/>
          <w:b/>
          <w:sz w:val="22"/>
          <w:szCs w:val="22"/>
          <w:lang w:val="en-GB"/>
        </w:rPr>
        <w:t>pre-configured via RRC signalling</w:t>
      </w:r>
      <w:r w:rsidRPr="00391CBB">
        <w:rPr>
          <w:rFonts w:eastAsiaTheme="minorEastAsia"/>
          <w:b/>
          <w:sz w:val="22"/>
          <w:szCs w:val="22"/>
          <w:lang w:val="en-GB"/>
        </w:rPr>
        <w:t xml:space="preserve">, and </w:t>
      </w:r>
      <w:r w:rsidR="00531483" w:rsidRPr="00531483">
        <w:rPr>
          <w:rFonts w:eastAsiaTheme="minorEastAsia"/>
          <w:b/>
          <w:sz w:val="22"/>
          <w:szCs w:val="22"/>
          <w:lang w:val="en-GB"/>
        </w:rPr>
        <w:t>can be triggered via the same MAC CE used for S</w:t>
      </w:r>
      <w:r w:rsidR="00F7792D">
        <w:rPr>
          <w:rFonts w:eastAsiaTheme="minorEastAsia"/>
          <w:b/>
          <w:sz w:val="22"/>
          <w:szCs w:val="22"/>
          <w:lang w:val="en-GB"/>
        </w:rPr>
        <w:t>Cell activation or a new MAC CE</w:t>
      </w:r>
      <w:r w:rsidRPr="005C2553">
        <w:rPr>
          <w:rFonts w:eastAsiaTheme="minorEastAsia"/>
          <w:b/>
          <w:sz w:val="22"/>
          <w:szCs w:val="22"/>
          <w:lang w:val="en-GB"/>
        </w:rPr>
        <w:t>.</w:t>
      </w:r>
    </w:p>
    <w:p w14:paraId="18ECD45D" w14:textId="76E632B2" w:rsidR="00391CBB" w:rsidRDefault="00391CBB" w:rsidP="00391CBB">
      <w:pPr>
        <w:spacing w:after="120"/>
        <w:rPr>
          <w:rFonts w:eastAsiaTheme="minorEastAsia"/>
          <w:b/>
          <w:sz w:val="22"/>
          <w:szCs w:val="22"/>
          <w:lang w:val="en-GB"/>
        </w:rPr>
      </w:pPr>
      <w:r w:rsidRPr="005C2553">
        <w:rPr>
          <w:rFonts w:eastAsiaTheme="minorEastAsia" w:hint="eastAsia"/>
          <w:b/>
          <w:sz w:val="22"/>
          <w:szCs w:val="22"/>
          <w:lang w:val="en-GB"/>
        </w:rPr>
        <w:t>P</w:t>
      </w:r>
      <w:r w:rsidRPr="005C2553">
        <w:rPr>
          <w:rFonts w:eastAsiaTheme="minorEastAsia"/>
          <w:b/>
          <w:sz w:val="22"/>
          <w:szCs w:val="22"/>
          <w:lang w:val="en-GB"/>
        </w:rPr>
        <w:t xml:space="preserve">roposal </w:t>
      </w:r>
      <w:r w:rsidR="00742D05">
        <w:rPr>
          <w:rFonts w:eastAsiaTheme="minorEastAsia"/>
          <w:b/>
          <w:sz w:val="22"/>
          <w:szCs w:val="22"/>
          <w:lang w:val="en-GB"/>
        </w:rPr>
        <w:t>5</w:t>
      </w:r>
      <w:r w:rsidRPr="005C2553">
        <w:rPr>
          <w:rFonts w:eastAsiaTheme="minorEastAsia"/>
          <w:b/>
          <w:sz w:val="22"/>
          <w:szCs w:val="22"/>
          <w:lang w:val="en-GB"/>
        </w:rPr>
        <w:t xml:space="preserve">: </w:t>
      </w:r>
      <w:r w:rsidR="00756BF4" w:rsidRPr="00756BF4">
        <w:rPr>
          <w:rFonts w:eastAsiaTheme="minorEastAsia"/>
          <w:b/>
          <w:sz w:val="22"/>
          <w:szCs w:val="22"/>
          <w:lang w:val="en-GB"/>
        </w:rPr>
        <w:t>The availability of measurem</w:t>
      </w:r>
      <w:r w:rsidR="00236F6C">
        <w:rPr>
          <w:rFonts w:eastAsiaTheme="minorEastAsia"/>
          <w:b/>
          <w:sz w:val="22"/>
          <w:szCs w:val="22"/>
          <w:lang w:val="en-GB"/>
        </w:rPr>
        <w:t>ent results can be determined f</w:t>
      </w:r>
      <w:r w:rsidR="00756BF4" w:rsidRPr="00756BF4">
        <w:rPr>
          <w:rFonts w:eastAsiaTheme="minorEastAsia"/>
          <w:b/>
          <w:sz w:val="22"/>
          <w:szCs w:val="22"/>
          <w:lang w:val="en-GB"/>
        </w:rPr>
        <w:t>r</w:t>
      </w:r>
      <w:r w:rsidR="00236F6C">
        <w:rPr>
          <w:rFonts w:eastAsiaTheme="minorEastAsia" w:hint="eastAsia"/>
          <w:b/>
          <w:sz w:val="22"/>
          <w:szCs w:val="22"/>
          <w:lang w:val="en-GB"/>
        </w:rPr>
        <w:t>o</w:t>
      </w:r>
      <w:r w:rsidR="00756BF4" w:rsidRPr="00756BF4">
        <w:rPr>
          <w:rFonts w:eastAsiaTheme="minorEastAsia"/>
          <w:b/>
          <w:sz w:val="22"/>
          <w:szCs w:val="22"/>
          <w:lang w:val="en-GB"/>
        </w:rPr>
        <w:t xml:space="preserve">m aspects whether measurement results have SSB index, whether L3-RSRP measurement values are higher than the threshold values, </w:t>
      </w:r>
      <w:r w:rsidR="00A91DA3" w:rsidRPr="00A91DA3">
        <w:rPr>
          <w:rFonts w:eastAsiaTheme="minorEastAsia"/>
          <w:b/>
          <w:sz w:val="22"/>
          <w:szCs w:val="22"/>
          <w:lang w:val="en-GB"/>
        </w:rPr>
        <w:t>whether the UE reports them within a given time</w:t>
      </w:r>
      <w:r w:rsidRPr="005C2553">
        <w:rPr>
          <w:rFonts w:eastAsiaTheme="minorEastAsia"/>
          <w:b/>
          <w:sz w:val="22"/>
          <w:szCs w:val="22"/>
          <w:lang w:val="en-GB"/>
        </w:rPr>
        <w:t>.</w:t>
      </w:r>
    </w:p>
    <w:p w14:paraId="1670D13C" w14:textId="751213A2" w:rsidR="00AF6463" w:rsidRPr="005C2553" w:rsidRDefault="00AF6463" w:rsidP="00391CBB">
      <w:pPr>
        <w:spacing w:after="120"/>
        <w:rPr>
          <w:rFonts w:eastAsiaTheme="minorEastAsia"/>
          <w:b/>
          <w:sz w:val="22"/>
          <w:szCs w:val="22"/>
        </w:rPr>
      </w:pPr>
      <w:r>
        <w:rPr>
          <w:rFonts w:eastAsiaTheme="minorEastAsia"/>
          <w:b/>
          <w:sz w:val="22"/>
          <w:szCs w:val="22"/>
          <w:lang w:val="en-GB"/>
        </w:rPr>
        <w:t xml:space="preserve">Proposal </w:t>
      </w:r>
      <w:r w:rsidR="00742D05">
        <w:rPr>
          <w:rFonts w:eastAsiaTheme="minorEastAsia"/>
          <w:b/>
          <w:sz w:val="22"/>
          <w:szCs w:val="22"/>
          <w:lang w:val="en-GB"/>
        </w:rPr>
        <w:t>6</w:t>
      </w:r>
      <w:r>
        <w:rPr>
          <w:rFonts w:eastAsiaTheme="minorEastAsia"/>
          <w:b/>
          <w:sz w:val="22"/>
          <w:szCs w:val="22"/>
          <w:lang w:val="en-GB"/>
        </w:rPr>
        <w:t>:</w:t>
      </w:r>
      <w:r w:rsidR="004D4D58">
        <w:t xml:space="preserve"> </w:t>
      </w:r>
      <w:r w:rsidR="001C55E6" w:rsidRPr="001C55E6">
        <w:rPr>
          <w:rFonts w:eastAsiaTheme="minorEastAsia"/>
          <w:b/>
          <w:sz w:val="22"/>
          <w:szCs w:val="22"/>
          <w:lang w:val="en-GB"/>
        </w:rPr>
        <w:t xml:space="preserve">If UE has no valid measurement results, UE </w:t>
      </w:r>
      <w:r w:rsidR="000A7EC9">
        <w:rPr>
          <w:rFonts w:eastAsiaTheme="minorEastAsia"/>
          <w:b/>
          <w:sz w:val="22"/>
          <w:szCs w:val="22"/>
          <w:lang w:val="en-GB"/>
        </w:rPr>
        <w:t>could</w:t>
      </w:r>
      <w:r w:rsidR="001C55E6" w:rsidRPr="001C55E6">
        <w:rPr>
          <w:rFonts w:eastAsiaTheme="minorEastAsia"/>
          <w:b/>
          <w:sz w:val="22"/>
          <w:szCs w:val="22"/>
          <w:lang w:val="en-GB"/>
        </w:rPr>
        <w:t xml:space="preserve"> report a null value or not report to NW within </w:t>
      </w:r>
      <w:r w:rsidR="008470F3">
        <w:rPr>
          <w:rFonts w:eastAsiaTheme="minorEastAsia"/>
          <w:b/>
          <w:sz w:val="22"/>
          <w:szCs w:val="22"/>
          <w:lang w:val="en-GB"/>
        </w:rPr>
        <w:t>a</w:t>
      </w:r>
      <w:r w:rsidR="001C55E6" w:rsidRPr="001C55E6">
        <w:rPr>
          <w:rFonts w:eastAsiaTheme="minorEastAsia"/>
          <w:b/>
          <w:sz w:val="22"/>
          <w:szCs w:val="22"/>
          <w:lang w:val="en-GB"/>
        </w:rPr>
        <w:t xml:space="preserve"> given time</w:t>
      </w:r>
      <w:r>
        <w:rPr>
          <w:rFonts w:eastAsiaTheme="minorEastAsia"/>
          <w:b/>
          <w:sz w:val="22"/>
          <w:szCs w:val="22"/>
          <w:lang w:val="en-GB"/>
        </w:rPr>
        <w:t>.</w:t>
      </w:r>
    </w:p>
    <w:p w14:paraId="0D4656AE" w14:textId="7A51F616" w:rsidR="00DD06A3" w:rsidRPr="00391CBB" w:rsidRDefault="00DD06A3" w:rsidP="00377716">
      <w:pPr>
        <w:spacing w:after="120"/>
        <w:rPr>
          <w:rFonts w:eastAsiaTheme="minorEastAsia" w:cs="v4.2.0"/>
          <w:sz w:val="22"/>
          <w:szCs w:val="22"/>
        </w:rPr>
      </w:pPr>
    </w:p>
    <w:p w14:paraId="2B99169A" w14:textId="234F71FF" w:rsidR="00811F48" w:rsidRDefault="008075F4" w:rsidP="00472962">
      <w:pPr>
        <w:pStyle w:val="afff6"/>
      </w:pPr>
      <w:r w:rsidRPr="008075F4">
        <w:t xml:space="preserve">Beam related </w:t>
      </w:r>
      <w:r w:rsidR="00723C2A">
        <w:t>an</w:t>
      </w:r>
      <w:r w:rsidR="003F4053">
        <w:t xml:space="preserve">d sample number related </w:t>
      </w:r>
      <w:r w:rsidRPr="008075F4">
        <w:t>enhancement for L3 part</w:t>
      </w:r>
    </w:p>
    <w:p w14:paraId="18AD6809" w14:textId="08B4D931" w:rsidR="003D381E" w:rsidRPr="005D4135" w:rsidRDefault="003D381E" w:rsidP="003D381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sidR="0023057B">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tblInd w:w="108" w:type="dxa"/>
        <w:tblLook w:val="04A0" w:firstRow="1" w:lastRow="0" w:firstColumn="1" w:lastColumn="0" w:noHBand="0" w:noVBand="1"/>
      </w:tblPr>
      <w:tblGrid>
        <w:gridCol w:w="9639"/>
      </w:tblGrid>
      <w:tr w:rsidR="00FF7230" w14:paraId="5C73590A" w14:textId="77777777" w:rsidTr="00763E30">
        <w:tc>
          <w:tcPr>
            <w:tcW w:w="9639" w:type="dxa"/>
          </w:tcPr>
          <w:p w14:paraId="5BC5EBBF" w14:textId="4CA1B219" w:rsidR="00FF7230" w:rsidRDefault="00FF7230" w:rsidP="00FF7230">
            <w:pPr>
              <w:spacing w:after="120"/>
              <w:jc w:val="both"/>
              <w:rPr>
                <w:rFonts w:eastAsia="Malgun Gothic"/>
                <w:b/>
                <w:i/>
                <w:sz w:val="20"/>
                <w:szCs w:val="20"/>
                <w:u w:val="single"/>
                <w:lang w:val="en-GB" w:eastAsia="ko-KR"/>
              </w:rPr>
            </w:pPr>
            <w:r w:rsidRPr="00FF7230">
              <w:rPr>
                <w:rFonts w:eastAsia="Malgun Gothic"/>
                <w:b/>
                <w:i/>
                <w:sz w:val="20"/>
                <w:szCs w:val="20"/>
                <w:u w:val="single"/>
                <w:lang w:val="en-GB" w:eastAsia="ko-KR"/>
              </w:rPr>
              <w:t>Issue 1-2-1: Beam sweeping factor enhancement in L3 part of FR2 unknown SCell activation (not related with WI of FR2 multi-Rx chain DL reception)</w:t>
            </w:r>
          </w:p>
          <w:p w14:paraId="52F1D66D" w14:textId="77777777" w:rsidR="00FF7230" w:rsidRPr="0068500F" w:rsidRDefault="00FF7230" w:rsidP="00FF7230">
            <w:pPr>
              <w:spacing w:after="120"/>
              <w:jc w:val="both"/>
              <w:rPr>
                <w:rFonts w:eastAsiaTheme="minorEastAsia"/>
                <w:i/>
                <w:sz w:val="20"/>
                <w:szCs w:val="20"/>
              </w:rPr>
            </w:pPr>
            <w:r w:rsidRPr="0068500F">
              <w:rPr>
                <w:rFonts w:eastAsiaTheme="minorEastAsia"/>
                <w:i/>
                <w:sz w:val="20"/>
                <w:szCs w:val="20"/>
              </w:rPr>
              <w:t>Agreement</w:t>
            </w:r>
          </w:p>
          <w:p w14:paraId="22BBFDD9" w14:textId="26D55A86" w:rsidR="00FF7230" w:rsidRPr="0068500F" w:rsidRDefault="00FF7230" w:rsidP="00FF7230">
            <w:pPr>
              <w:pStyle w:val="affd"/>
              <w:widowControl/>
              <w:numPr>
                <w:ilvl w:val="0"/>
                <w:numId w:val="22"/>
              </w:numPr>
              <w:spacing w:after="120" w:line="240" w:lineRule="auto"/>
              <w:ind w:firstLineChars="0"/>
              <w:jc w:val="both"/>
              <w:rPr>
                <w:i/>
                <w:snapToGrid/>
                <w:sz w:val="20"/>
                <w:szCs w:val="20"/>
                <w:lang w:val="en-GB" w:eastAsia="zh-CN"/>
              </w:rPr>
            </w:pPr>
            <w:r w:rsidRPr="00FF7230">
              <w:rPr>
                <w:i/>
                <w:snapToGrid/>
                <w:sz w:val="20"/>
                <w:szCs w:val="20"/>
                <w:lang w:val="en-GB" w:eastAsia="zh-CN"/>
              </w:rPr>
              <w:t>Specify beam sweeping factor enhancement in L3 part of FR2 unknown SCell activation as UE capability</w:t>
            </w:r>
          </w:p>
          <w:p w14:paraId="5A5EEA0A" w14:textId="77777777" w:rsidR="00FF7230" w:rsidRPr="00FF7230" w:rsidRDefault="00FF7230" w:rsidP="00FF7230">
            <w:pPr>
              <w:numPr>
                <w:ilvl w:val="1"/>
                <w:numId w:val="22"/>
              </w:numPr>
              <w:spacing w:after="120"/>
              <w:jc w:val="both"/>
              <w:rPr>
                <w:rFonts w:eastAsia="宋体"/>
                <w:i/>
                <w:sz w:val="20"/>
                <w:szCs w:val="20"/>
                <w:lang w:val="en-GB"/>
              </w:rPr>
            </w:pPr>
            <w:r w:rsidRPr="00FF7230">
              <w:rPr>
                <w:rFonts w:eastAsia="宋体"/>
                <w:i/>
                <w:sz w:val="20"/>
                <w:szCs w:val="20"/>
                <w:lang w:val="en-GB"/>
              </w:rPr>
              <w:t>Conditions to apply beam sweeping factor enhancement and details of UE capabilities are FFS</w:t>
            </w:r>
          </w:p>
          <w:p w14:paraId="064572C7" w14:textId="77777777" w:rsidR="00FF7230" w:rsidRPr="00FF7230" w:rsidRDefault="00FF7230" w:rsidP="00FF7230">
            <w:pPr>
              <w:numPr>
                <w:ilvl w:val="1"/>
                <w:numId w:val="22"/>
              </w:numPr>
              <w:spacing w:after="120"/>
              <w:jc w:val="both"/>
              <w:rPr>
                <w:rFonts w:eastAsia="宋体"/>
                <w:i/>
                <w:sz w:val="20"/>
                <w:szCs w:val="20"/>
                <w:lang w:val="en-GB"/>
              </w:rPr>
            </w:pPr>
            <w:r w:rsidRPr="00FF7230">
              <w:rPr>
                <w:rFonts w:eastAsia="宋体"/>
                <w:i/>
                <w:sz w:val="20"/>
                <w:szCs w:val="20"/>
                <w:lang w:val="en-GB"/>
              </w:rPr>
              <w:t>Detail of solution are FFS</w:t>
            </w:r>
          </w:p>
          <w:p w14:paraId="29E174F2" w14:textId="4FE473A6" w:rsidR="00FF7230" w:rsidRDefault="00FF7230" w:rsidP="00FF7230">
            <w:pPr>
              <w:numPr>
                <w:ilvl w:val="1"/>
                <w:numId w:val="22"/>
              </w:numPr>
              <w:spacing w:after="120"/>
              <w:jc w:val="both"/>
              <w:rPr>
                <w:rFonts w:eastAsia="宋体"/>
                <w:i/>
                <w:sz w:val="20"/>
                <w:szCs w:val="20"/>
                <w:lang w:val="en-GB"/>
              </w:rPr>
            </w:pPr>
            <w:r w:rsidRPr="00FF7230">
              <w:rPr>
                <w:rFonts w:eastAsia="宋体"/>
                <w:i/>
                <w:sz w:val="20"/>
                <w:szCs w:val="20"/>
                <w:lang w:val="en-GB"/>
              </w:rPr>
              <w:t>Note: if feasible conditions are not identified, then no enhancement will be introduced</w:t>
            </w:r>
          </w:p>
          <w:p w14:paraId="0A358C03" w14:textId="77777777" w:rsidR="00456034" w:rsidRDefault="00456034" w:rsidP="00456034">
            <w:pPr>
              <w:spacing w:after="120"/>
              <w:jc w:val="both"/>
              <w:rPr>
                <w:rFonts w:eastAsia="宋体"/>
                <w:i/>
                <w:sz w:val="20"/>
                <w:szCs w:val="20"/>
                <w:lang w:val="en-GB"/>
              </w:rPr>
            </w:pPr>
          </w:p>
          <w:p w14:paraId="6669573C" w14:textId="77777777" w:rsidR="00456034" w:rsidRPr="00456034" w:rsidRDefault="00456034" w:rsidP="00456034">
            <w:pPr>
              <w:rPr>
                <w:b/>
                <w:i/>
                <w:sz w:val="20"/>
                <w:szCs w:val="20"/>
                <w:u w:val="single"/>
                <w:lang w:eastAsia="ko-KR"/>
              </w:rPr>
            </w:pPr>
            <w:r w:rsidRPr="00456034">
              <w:rPr>
                <w:b/>
                <w:i/>
                <w:sz w:val="20"/>
                <w:szCs w:val="20"/>
                <w:u w:val="single"/>
                <w:lang w:eastAsia="ko-KR"/>
              </w:rPr>
              <w:t>Issue 1-3-1: Align the understanding of cell measurement /synchronization /AGC in the existing FR2 unknown SCell activation delay requirement</w:t>
            </w:r>
          </w:p>
          <w:p w14:paraId="724485D1" w14:textId="77777777" w:rsidR="00456034" w:rsidRPr="00456034" w:rsidRDefault="00456034" w:rsidP="00456034">
            <w:pPr>
              <w:pStyle w:val="affd"/>
              <w:widowControl/>
              <w:numPr>
                <w:ilvl w:val="0"/>
                <w:numId w:val="22"/>
              </w:numPr>
              <w:spacing w:after="120" w:line="240" w:lineRule="auto"/>
              <w:ind w:left="720" w:firstLineChars="0"/>
              <w:rPr>
                <w:i/>
                <w:sz w:val="20"/>
                <w:szCs w:val="20"/>
                <w:lang w:eastAsia="zh-CN"/>
              </w:rPr>
            </w:pPr>
            <w:r w:rsidRPr="00456034">
              <w:rPr>
                <w:i/>
                <w:sz w:val="20"/>
                <w:szCs w:val="20"/>
                <w:lang w:eastAsia="zh-CN"/>
              </w:rPr>
              <w:t>FFS</w:t>
            </w:r>
          </w:p>
          <w:p w14:paraId="49CE87C7" w14:textId="77777777" w:rsidR="00456034" w:rsidRPr="00456034" w:rsidRDefault="00456034" w:rsidP="00456034">
            <w:pPr>
              <w:pStyle w:val="affd"/>
              <w:widowControl/>
              <w:numPr>
                <w:ilvl w:val="1"/>
                <w:numId w:val="22"/>
              </w:numPr>
              <w:spacing w:after="120" w:line="240" w:lineRule="auto"/>
              <w:ind w:left="1440" w:firstLineChars="0"/>
              <w:rPr>
                <w:i/>
                <w:sz w:val="20"/>
                <w:szCs w:val="20"/>
                <w:lang w:eastAsia="zh-CN"/>
              </w:rPr>
            </w:pPr>
            <w:r w:rsidRPr="00456034">
              <w:rPr>
                <w:i/>
                <w:sz w:val="20"/>
                <w:szCs w:val="20"/>
                <w:lang w:eastAsia="zh-CN"/>
              </w:rPr>
              <w:lastRenderedPageBreak/>
              <w:t xml:space="preserve">Option 1 (Nokia, Apple, Xiaomi, OPPO, MediaTek): </w:t>
            </w:r>
            <w:r w:rsidRPr="00456034">
              <w:rPr>
                <w:rFonts w:eastAsiaTheme="minorEastAsia"/>
                <w:i/>
                <w:sz w:val="20"/>
                <w:szCs w:val="20"/>
                <w:lang w:eastAsia="zh-CN"/>
              </w:rPr>
              <w:t xml:space="preserve">RAN4 to </w:t>
            </w:r>
            <w:r w:rsidRPr="00456034">
              <w:rPr>
                <w:bCs/>
                <w:i/>
                <w:sz w:val="20"/>
                <w:szCs w:val="20"/>
              </w:rPr>
              <w:t xml:space="preserve">align the understanding of cell measurement/synchronization/AGC/T/F tracking in the existing FR2 unknown SCell activation delay requirements for discussion </w:t>
            </w:r>
            <w:r w:rsidRPr="00456034">
              <w:rPr>
                <w:bCs/>
                <w:i/>
                <w:sz w:val="20"/>
                <w:szCs w:val="20"/>
                <w:lang w:eastAsia="zh-CN"/>
              </w:rPr>
              <w:t>but not explicitly state them in the spec</w:t>
            </w:r>
            <w:r w:rsidRPr="00456034">
              <w:rPr>
                <w:rFonts w:eastAsiaTheme="minorEastAsia"/>
                <w:i/>
                <w:sz w:val="20"/>
                <w:szCs w:val="20"/>
                <w:lang w:eastAsia="zh-CN"/>
              </w:rPr>
              <w:t>.</w:t>
            </w:r>
          </w:p>
          <w:p w14:paraId="133BCA04" w14:textId="77777777" w:rsidR="00456034" w:rsidRPr="00456034" w:rsidRDefault="00456034" w:rsidP="00456034">
            <w:pPr>
              <w:pStyle w:val="affd"/>
              <w:widowControl/>
              <w:numPr>
                <w:ilvl w:val="2"/>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Option 1a (Apple): in existing FR2 unknown SCell activation case, following UE implementation alternatives are assumed:</w:t>
            </w:r>
          </w:p>
          <w:p w14:paraId="77C1C46E" w14:textId="77777777" w:rsidR="00456034" w:rsidRPr="00456034" w:rsidRDefault="00456034" w:rsidP="00456034">
            <w:pPr>
              <w:pStyle w:val="affd"/>
              <w:widowControl/>
              <w:numPr>
                <w:ilvl w:val="3"/>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Implementation alternative 1:</w:t>
            </w:r>
          </w:p>
          <w:p w14:paraId="5F99AD04" w14:textId="77777777" w:rsidR="00456034" w:rsidRPr="00456034" w:rsidRDefault="00456034" w:rsidP="00456034">
            <w:pPr>
              <w:pStyle w:val="affd"/>
              <w:widowControl/>
              <w:numPr>
                <w:ilvl w:val="4"/>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T</w:t>
            </w:r>
            <w:r w:rsidRPr="00456034">
              <w:rPr>
                <w:i/>
                <w:sz w:val="20"/>
                <w:szCs w:val="20"/>
                <w:vertAlign w:val="subscript"/>
                <w:lang w:eastAsia="zh-CN"/>
              </w:rPr>
              <w:t xml:space="preserve">FirstSSB_MAX </w:t>
            </w:r>
            <w:r w:rsidRPr="00456034">
              <w:rPr>
                <w:i/>
                <w:sz w:val="20"/>
                <w:szCs w:val="20"/>
                <w:lang w:eastAsia="zh-CN"/>
              </w:rPr>
              <w:t>+ 15*T</w:t>
            </w:r>
            <w:r w:rsidRPr="00456034">
              <w:rPr>
                <w:i/>
                <w:sz w:val="20"/>
                <w:szCs w:val="20"/>
                <w:vertAlign w:val="subscript"/>
                <w:lang w:eastAsia="zh-CN"/>
              </w:rPr>
              <w:t>SMTC_MAX</w:t>
            </w:r>
            <w:r w:rsidRPr="00456034">
              <w:rPr>
                <w:i/>
                <w:sz w:val="20"/>
                <w:szCs w:val="20"/>
                <w:lang w:eastAsia="zh-CN"/>
              </w:rPr>
              <w:t>: AGC and PSS/SSS detection</w:t>
            </w:r>
          </w:p>
          <w:p w14:paraId="258F5270" w14:textId="77777777" w:rsidR="00456034" w:rsidRPr="00456034" w:rsidRDefault="00456034" w:rsidP="00456034">
            <w:pPr>
              <w:pStyle w:val="affd"/>
              <w:widowControl/>
              <w:numPr>
                <w:ilvl w:val="4"/>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8*Trs: cell measurement, T/F tracking and SSB index reading</w:t>
            </w:r>
          </w:p>
          <w:p w14:paraId="065A6051" w14:textId="77777777" w:rsidR="00456034" w:rsidRPr="00456034" w:rsidRDefault="00456034" w:rsidP="00456034">
            <w:pPr>
              <w:pStyle w:val="affd"/>
              <w:widowControl/>
              <w:numPr>
                <w:ilvl w:val="3"/>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Implementation alternative 2:</w:t>
            </w:r>
          </w:p>
          <w:p w14:paraId="542DBDCB" w14:textId="77777777" w:rsidR="00456034" w:rsidRPr="00456034" w:rsidRDefault="00456034" w:rsidP="00456034">
            <w:pPr>
              <w:pStyle w:val="affd"/>
              <w:widowControl/>
              <w:numPr>
                <w:ilvl w:val="4"/>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T</w:t>
            </w:r>
            <w:r w:rsidRPr="00456034">
              <w:rPr>
                <w:i/>
                <w:sz w:val="20"/>
                <w:szCs w:val="20"/>
                <w:vertAlign w:val="subscript"/>
                <w:lang w:eastAsia="zh-CN"/>
              </w:rPr>
              <w:t xml:space="preserve">FirstSSB_MAX </w:t>
            </w:r>
            <w:r w:rsidRPr="00456034">
              <w:rPr>
                <w:i/>
                <w:sz w:val="20"/>
                <w:szCs w:val="20"/>
                <w:lang w:eastAsia="zh-CN"/>
              </w:rPr>
              <w:t>+ 15*T</w:t>
            </w:r>
            <w:r w:rsidRPr="00456034">
              <w:rPr>
                <w:i/>
                <w:sz w:val="20"/>
                <w:szCs w:val="20"/>
                <w:vertAlign w:val="subscript"/>
                <w:lang w:eastAsia="zh-CN"/>
              </w:rPr>
              <w:t>SMTC_MAX</w:t>
            </w:r>
            <w:r w:rsidRPr="00456034">
              <w:rPr>
                <w:i/>
                <w:sz w:val="20"/>
                <w:szCs w:val="20"/>
                <w:lang w:eastAsia="zh-CN"/>
              </w:rPr>
              <w:t>: AGC (1 sample for coarse AGC and 1 sample for fine AGC)</w:t>
            </w:r>
          </w:p>
          <w:p w14:paraId="79D701B0" w14:textId="77777777" w:rsidR="00456034" w:rsidRPr="00456034" w:rsidRDefault="00456034" w:rsidP="00456034">
            <w:pPr>
              <w:pStyle w:val="affd"/>
              <w:widowControl/>
              <w:numPr>
                <w:ilvl w:val="4"/>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8*Trs: cell search, time/frequency synchronization, time/frequency tracking</w:t>
            </w:r>
          </w:p>
          <w:p w14:paraId="4868C130" w14:textId="77777777" w:rsidR="00456034" w:rsidRPr="00456034" w:rsidRDefault="00456034" w:rsidP="00456034">
            <w:pPr>
              <w:pStyle w:val="affd"/>
              <w:widowControl/>
              <w:numPr>
                <w:ilvl w:val="2"/>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i/>
                <w:sz w:val="20"/>
                <w:szCs w:val="20"/>
                <w:lang w:eastAsia="zh-CN"/>
              </w:rPr>
              <w:t>Option 1b (Xiaomi, MediaTek):</w:t>
            </w:r>
          </w:p>
          <w:p w14:paraId="75C818D7" w14:textId="77777777" w:rsidR="00456034" w:rsidRPr="00456034" w:rsidRDefault="00456034" w:rsidP="00456034">
            <w:pPr>
              <w:pStyle w:val="affd"/>
              <w:widowControl/>
              <w:numPr>
                <w:ilvl w:val="3"/>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bCs/>
                <w:i/>
                <w:sz w:val="20"/>
                <w:szCs w:val="20"/>
              </w:rPr>
              <w:t>In existing FR2 unknown SCell activation delay, the sample number for AGC and cell search is defined as follows:</w:t>
            </w:r>
          </w:p>
          <w:p w14:paraId="186DD81C" w14:textId="77777777" w:rsidR="00456034" w:rsidRPr="00456034" w:rsidRDefault="00456034" w:rsidP="00456034">
            <w:pPr>
              <w:pStyle w:val="affd"/>
              <w:widowControl/>
              <w:numPr>
                <w:ilvl w:val="4"/>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bCs/>
                <w:i/>
                <w:sz w:val="20"/>
                <w:szCs w:val="20"/>
              </w:rPr>
              <w:t>The component of “T</w:t>
            </w:r>
            <w:r w:rsidRPr="00456034">
              <w:rPr>
                <w:bCs/>
                <w:i/>
                <w:sz w:val="20"/>
                <w:szCs w:val="20"/>
                <w:vertAlign w:val="subscript"/>
              </w:rPr>
              <w:t xml:space="preserve">FirstSSB_MAX </w:t>
            </w:r>
            <w:r w:rsidRPr="00456034">
              <w:rPr>
                <w:bCs/>
                <w:i/>
                <w:sz w:val="20"/>
                <w:szCs w:val="20"/>
              </w:rPr>
              <w:t>+ 15*T</w:t>
            </w:r>
            <w:r w:rsidRPr="00456034">
              <w:rPr>
                <w:bCs/>
                <w:i/>
                <w:sz w:val="20"/>
                <w:szCs w:val="20"/>
                <w:vertAlign w:val="subscript"/>
              </w:rPr>
              <w:t>SMTC_MAX</w:t>
            </w:r>
            <w:r w:rsidRPr="00456034">
              <w:rPr>
                <w:bCs/>
                <w:i/>
                <w:sz w:val="20"/>
                <w:szCs w:val="20"/>
              </w:rPr>
              <w:t>” is for AGC (1 sample for coarse AGC and 1 sample for fine AGC)</w:t>
            </w:r>
          </w:p>
          <w:p w14:paraId="49086225" w14:textId="77777777" w:rsidR="00456034" w:rsidRPr="00456034" w:rsidRDefault="00456034" w:rsidP="00456034">
            <w:pPr>
              <w:pStyle w:val="affd"/>
              <w:widowControl/>
              <w:numPr>
                <w:ilvl w:val="4"/>
                <w:numId w:val="22"/>
              </w:numPr>
              <w:overflowPunct w:val="0"/>
              <w:autoSpaceDE w:val="0"/>
              <w:autoSpaceDN w:val="0"/>
              <w:adjustRightInd w:val="0"/>
              <w:spacing w:after="120" w:line="240" w:lineRule="auto"/>
              <w:ind w:firstLineChars="0"/>
              <w:textAlignment w:val="baseline"/>
              <w:rPr>
                <w:i/>
                <w:sz w:val="20"/>
                <w:szCs w:val="20"/>
                <w:lang w:eastAsia="zh-CN"/>
              </w:rPr>
            </w:pPr>
            <w:r w:rsidRPr="00456034">
              <w:rPr>
                <w:bCs/>
                <w:i/>
                <w:sz w:val="20"/>
                <w:szCs w:val="20"/>
              </w:rPr>
              <w:t>The component of “8*T</w:t>
            </w:r>
            <w:r w:rsidRPr="00456034">
              <w:rPr>
                <w:bCs/>
                <w:i/>
                <w:sz w:val="20"/>
                <w:szCs w:val="20"/>
                <w:vertAlign w:val="subscript"/>
              </w:rPr>
              <w:t>rs</w:t>
            </w:r>
            <w:r w:rsidRPr="00456034">
              <w:rPr>
                <w:bCs/>
                <w:i/>
                <w:sz w:val="20"/>
                <w:szCs w:val="20"/>
              </w:rPr>
              <w:t>” is for cell search (1 sample)</w:t>
            </w:r>
          </w:p>
          <w:p w14:paraId="61A9F337" w14:textId="77777777" w:rsidR="00456034" w:rsidRPr="00456034" w:rsidRDefault="00456034" w:rsidP="00456034">
            <w:pPr>
              <w:pStyle w:val="affd"/>
              <w:widowControl/>
              <w:numPr>
                <w:ilvl w:val="1"/>
                <w:numId w:val="22"/>
              </w:numPr>
              <w:spacing w:after="120" w:line="240" w:lineRule="auto"/>
              <w:ind w:left="1440" w:firstLineChars="0"/>
              <w:rPr>
                <w:i/>
                <w:sz w:val="20"/>
                <w:szCs w:val="20"/>
                <w:lang w:eastAsia="zh-CN"/>
              </w:rPr>
            </w:pPr>
            <w:r w:rsidRPr="00456034">
              <w:rPr>
                <w:i/>
                <w:sz w:val="20"/>
                <w:szCs w:val="20"/>
                <w:lang w:eastAsia="zh-CN"/>
              </w:rPr>
              <w:t>Option 2: No need to align such implementation in option 1.</w:t>
            </w:r>
          </w:p>
          <w:p w14:paraId="1089915C" w14:textId="77777777" w:rsidR="00316FBB" w:rsidRPr="00456034" w:rsidRDefault="00316FBB" w:rsidP="00671E81">
            <w:pPr>
              <w:spacing w:after="120"/>
              <w:jc w:val="both"/>
              <w:rPr>
                <w:rFonts w:eastAsia="宋体"/>
                <w:i/>
                <w:sz w:val="20"/>
                <w:szCs w:val="20"/>
                <w:lang w:val="x-none"/>
              </w:rPr>
            </w:pPr>
          </w:p>
          <w:p w14:paraId="0074CFDC" w14:textId="77777777" w:rsidR="00671E81" w:rsidRPr="00316FBB" w:rsidRDefault="00671E81" w:rsidP="00671E81">
            <w:pPr>
              <w:rPr>
                <w:b/>
                <w:i/>
                <w:sz w:val="20"/>
                <w:szCs w:val="20"/>
                <w:u w:val="single"/>
                <w:lang w:eastAsia="ko-KR"/>
              </w:rPr>
            </w:pPr>
            <w:r w:rsidRPr="00316FBB">
              <w:rPr>
                <w:b/>
                <w:i/>
                <w:sz w:val="20"/>
                <w:szCs w:val="20"/>
                <w:u w:val="single"/>
                <w:lang w:eastAsia="ko-KR"/>
              </w:rPr>
              <w:t>Issue 1-3-2: enhancement of “T</w:t>
            </w:r>
            <w:r w:rsidRPr="00316FBB">
              <w:rPr>
                <w:b/>
                <w:i/>
                <w:sz w:val="20"/>
                <w:szCs w:val="20"/>
                <w:u w:val="single"/>
                <w:vertAlign w:val="subscript"/>
                <w:lang w:eastAsia="ko-KR"/>
              </w:rPr>
              <w:t xml:space="preserve">FirstSSB_MAX </w:t>
            </w:r>
            <w:r w:rsidRPr="00316FBB">
              <w:rPr>
                <w:b/>
                <w:i/>
                <w:sz w:val="20"/>
                <w:szCs w:val="20"/>
                <w:u w:val="single"/>
                <w:lang w:eastAsia="ko-KR"/>
              </w:rPr>
              <w:t>+ 15*T</w:t>
            </w:r>
            <w:r w:rsidRPr="00316FBB">
              <w:rPr>
                <w:b/>
                <w:i/>
                <w:sz w:val="20"/>
                <w:szCs w:val="20"/>
                <w:u w:val="single"/>
                <w:vertAlign w:val="subscript"/>
                <w:lang w:eastAsia="ko-KR"/>
              </w:rPr>
              <w:t>SMTC_MAX</w:t>
            </w:r>
            <w:r w:rsidRPr="00316FBB">
              <w:rPr>
                <w:b/>
                <w:i/>
                <w:sz w:val="20"/>
                <w:szCs w:val="20"/>
                <w:u w:val="single"/>
                <w:lang w:eastAsia="ko-KR"/>
              </w:rPr>
              <w:t>” part of current FR2 unknown SCell activation delay</w:t>
            </w:r>
          </w:p>
          <w:p w14:paraId="1C56D901" w14:textId="77777777" w:rsidR="00671E81" w:rsidRPr="00316FBB" w:rsidRDefault="00671E81" w:rsidP="00671E81">
            <w:pPr>
              <w:pStyle w:val="affd"/>
              <w:widowControl/>
              <w:numPr>
                <w:ilvl w:val="0"/>
                <w:numId w:val="22"/>
              </w:numPr>
              <w:spacing w:after="120" w:line="240" w:lineRule="auto"/>
              <w:ind w:left="720" w:firstLineChars="0"/>
              <w:rPr>
                <w:i/>
                <w:sz w:val="20"/>
                <w:szCs w:val="20"/>
                <w:lang w:eastAsia="zh-CN"/>
              </w:rPr>
            </w:pPr>
            <w:r w:rsidRPr="00316FBB">
              <w:rPr>
                <w:i/>
                <w:sz w:val="20"/>
                <w:szCs w:val="20"/>
                <w:lang w:eastAsia="zh-CN"/>
              </w:rPr>
              <w:t>FFS</w:t>
            </w:r>
          </w:p>
          <w:p w14:paraId="4ACFCA0A"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 xml:space="preserve">Option 1 (Apple, CMCC): </w:t>
            </w:r>
            <w:r w:rsidRPr="00316FBB">
              <w:rPr>
                <w:rFonts w:hint="eastAsia"/>
                <w:i/>
                <w:sz w:val="20"/>
                <w:szCs w:val="20"/>
                <w:lang w:eastAsia="zh-CN"/>
              </w:rPr>
              <w:t>for</w:t>
            </w:r>
            <w:r w:rsidRPr="00316FBB">
              <w:rPr>
                <w:i/>
                <w:sz w:val="20"/>
                <w:szCs w:val="20"/>
                <w:lang w:eastAsia="zh-CN"/>
              </w:rPr>
              <w:t xml:space="preserve"> the UE capable of unknown FR2 SCell activation enhancement (with -2dB SINR side condition), </w:t>
            </w:r>
          </w:p>
          <w:p w14:paraId="2086BC56"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i/>
                <w:sz w:val="20"/>
                <w:szCs w:val="20"/>
              </w:rPr>
              <w:t>Option 1a (Apple, CMCC</w:t>
            </w:r>
            <w:r w:rsidRPr="00316FBB">
              <w:rPr>
                <w:rFonts w:hint="eastAsia"/>
                <w:i/>
                <w:sz w:val="20"/>
                <w:szCs w:val="20"/>
                <w:lang w:eastAsia="zh-CN"/>
              </w:rPr>
              <w:t>,</w:t>
            </w:r>
            <w:r w:rsidRPr="00316FBB">
              <w:rPr>
                <w:i/>
                <w:sz w:val="20"/>
                <w:szCs w:val="20"/>
                <w:lang w:eastAsia="zh-CN"/>
              </w:rPr>
              <w:t xml:space="preserve"> </w:t>
            </w:r>
            <w:r w:rsidRPr="00316FBB">
              <w:rPr>
                <w:rFonts w:hint="eastAsia"/>
                <w:i/>
                <w:sz w:val="20"/>
                <w:szCs w:val="20"/>
                <w:lang w:eastAsia="zh-CN"/>
              </w:rPr>
              <w:t>OPPO</w:t>
            </w:r>
            <w:r w:rsidRPr="00316FBB">
              <w:rPr>
                <w:i/>
                <w:sz w:val="20"/>
                <w:szCs w:val="20"/>
              </w:rPr>
              <w:t>): reduce “T</w:t>
            </w:r>
            <w:r w:rsidRPr="00316FBB">
              <w:rPr>
                <w:i/>
                <w:sz w:val="20"/>
                <w:szCs w:val="20"/>
                <w:vertAlign w:val="subscript"/>
              </w:rPr>
              <w:t xml:space="preserve">FirstSSB_MAX </w:t>
            </w:r>
            <w:r w:rsidRPr="00316FBB">
              <w:rPr>
                <w:i/>
                <w:sz w:val="20"/>
                <w:szCs w:val="20"/>
              </w:rPr>
              <w:t>+ 15*T</w:t>
            </w:r>
            <w:r w:rsidRPr="00316FBB">
              <w:rPr>
                <w:i/>
                <w:sz w:val="20"/>
                <w:szCs w:val="20"/>
                <w:vertAlign w:val="subscript"/>
              </w:rPr>
              <w:t>SMTC_MAX</w:t>
            </w:r>
            <w:r w:rsidRPr="00316FBB">
              <w:rPr>
                <w:i/>
                <w:sz w:val="20"/>
                <w:szCs w:val="20"/>
              </w:rPr>
              <w:t>” to “T</w:t>
            </w:r>
            <w:r w:rsidRPr="00316FBB">
              <w:rPr>
                <w:i/>
                <w:sz w:val="20"/>
                <w:szCs w:val="20"/>
                <w:vertAlign w:val="subscript"/>
              </w:rPr>
              <w:t xml:space="preserve">FirstSSB_MAX </w:t>
            </w:r>
            <w:r w:rsidRPr="00316FBB">
              <w:rPr>
                <w:i/>
                <w:sz w:val="20"/>
                <w:szCs w:val="20"/>
              </w:rPr>
              <w:t>+ 7*T</w:t>
            </w:r>
            <w:r w:rsidRPr="00316FBB">
              <w:rPr>
                <w:i/>
                <w:sz w:val="20"/>
                <w:szCs w:val="20"/>
                <w:vertAlign w:val="subscript"/>
              </w:rPr>
              <w:t>SMTC_MAX</w:t>
            </w:r>
            <w:r w:rsidRPr="00316FBB">
              <w:rPr>
                <w:i/>
                <w:sz w:val="20"/>
                <w:szCs w:val="20"/>
              </w:rPr>
              <w:t>”</w:t>
            </w:r>
            <w:r w:rsidRPr="00316FBB">
              <w:rPr>
                <w:i/>
                <w:sz w:val="20"/>
                <w:szCs w:val="20"/>
                <w:vertAlign w:val="subscript"/>
              </w:rPr>
              <w:t xml:space="preserve"> </w:t>
            </w:r>
            <w:r w:rsidRPr="00316FBB">
              <w:rPr>
                <w:i/>
                <w:sz w:val="20"/>
                <w:szCs w:val="20"/>
              </w:rPr>
              <w:t>for unknown SCell activation delay requirement.</w:t>
            </w:r>
          </w:p>
          <w:p w14:paraId="6BF3F12D"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rFonts w:hint="eastAsia"/>
                <w:i/>
                <w:sz w:val="20"/>
                <w:szCs w:val="20"/>
                <w:lang w:eastAsia="zh-CN"/>
              </w:rPr>
              <w:t>Option</w:t>
            </w:r>
            <w:r w:rsidRPr="00316FBB">
              <w:rPr>
                <w:i/>
                <w:sz w:val="20"/>
                <w:szCs w:val="20"/>
                <w:lang w:val="en-US" w:eastAsia="zh-CN"/>
              </w:rPr>
              <w:t xml:space="preserve"> 1b (LGE): </w:t>
            </w:r>
            <w:r w:rsidRPr="00316FBB">
              <w:rPr>
                <w:bCs/>
                <w:i/>
                <w:iCs/>
                <w:sz w:val="20"/>
                <w:szCs w:val="20"/>
                <w:lang w:val="en-US" w:eastAsia="ko-KR"/>
              </w:rPr>
              <w:t>Reduce the sample number for L3 part during unknown FR2 SCell activation.</w:t>
            </w:r>
          </w:p>
          <w:p w14:paraId="0878458F"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bCs/>
                <w:i/>
                <w:iCs/>
                <w:sz w:val="20"/>
                <w:szCs w:val="20"/>
                <w:lang w:val="en-US" w:eastAsia="ko-KR"/>
              </w:rPr>
              <w:t>Option 1c (Nokia): RAN4 to discuss the potential of simplified AGC settling with 1 sample.</w:t>
            </w:r>
          </w:p>
          <w:p w14:paraId="09113C52"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2 (Intel):</w:t>
            </w:r>
          </w:p>
          <w:p w14:paraId="7543C032"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rFonts w:eastAsia="等线"/>
                <w:i/>
                <w:sz w:val="20"/>
                <w:szCs w:val="20"/>
              </w:rPr>
              <w:t>When UE has some prior information, further discuss whether cell search and AGC steps can be skipped or not. When UE has no prior information, the 3*N sample may be reduced to 2*N samples.</w:t>
            </w:r>
          </w:p>
          <w:p w14:paraId="43313706"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3 (China Telecom):</w:t>
            </w:r>
          </w:p>
          <w:p w14:paraId="5218BA92"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rFonts w:eastAsiaTheme="minorEastAsia"/>
                <w:bCs/>
                <w:i/>
                <w:sz w:val="20"/>
                <w:szCs w:val="20"/>
              </w:rPr>
              <w:t>RAN4 to consider in what scenarios/conditions reduced sample number can be used without significant performance loss.</w:t>
            </w:r>
          </w:p>
          <w:p w14:paraId="19BA4144"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4 (Xiaomi, ZTE(for semi-unknown scenario)):</w:t>
            </w:r>
          </w:p>
          <w:p w14:paraId="19669975"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bCs/>
                <w:i/>
                <w:sz w:val="20"/>
                <w:szCs w:val="20"/>
              </w:rPr>
              <w:t>For purely unknown scenario, the AGC sample number (2 samples) cannot be reduced.</w:t>
            </w:r>
          </w:p>
          <w:p w14:paraId="1019E97C"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bCs/>
                <w:i/>
                <w:sz w:val="20"/>
                <w:szCs w:val="20"/>
              </w:rPr>
              <w:t>For semi-unknown scenario, the AGC sample number can be reduced from 2 to 1 (ZTE, Xiaomi).</w:t>
            </w:r>
          </w:p>
          <w:p w14:paraId="4D1EF491"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5 (MTK): The sample number of L3 part is 3 (2 for AGC and 1 for cell search), which is already small and can’t be reduced any further especially for the unknown SCell activation scenario.</w:t>
            </w:r>
          </w:p>
          <w:p w14:paraId="37993332"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6 (Ericsson):</w:t>
            </w:r>
          </w:p>
          <w:p w14:paraId="0B4DDAD0"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i/>
                <w:sz w:val="20"/>
                <w:szCs w:val="20"/>
                <w:lang w:val="en-CA"/>
              </w:rPr>
              <w:lastRenderedPageBreak/>
              <w:t>For delay reduction using prior information approach, RAN4 to agree only one sample is required for AGC. (based on issue 1-1-1a)</w:t>
            </w:r>
          </w:p>
          <w:p w14:paraId="44D00247" w14:textId="77777777" w:rsidR="00671E81" w:rsidRPr="00316FBB" w:rsidRDefault="00671E81" w:rsidP="00671E81">
            <w:pPr>
              <w:pStyle w:val="affd"/>
              <w:widowControl/>
              <w:numPr>
                <w:ilvl w:val="2"/>
                <w:numId w:val="22"/>
              </w:numPr>
              <w:spacing w:after="120" w:line="240" w:lineRule="auto"/>
              <w:ind w:firstLineChars="0"/>
              <w:rPr>
                <w:i/>
                <w:sz w:val="20"/>
                <w:szCs w:val="20"/>
                <w:lang w:eastAsia="zh-CN"/>
              </w:rPr>
            </w:pPr>
            <w:r w:rsidRPr="00316FBB">
              <w:rPr>
                <w:i/>
                <w:sz w:val="20"/>
                <w:szCs w:val="20"/>
                <w:lang w:val="en-CA"/>
              </w:rPr>
              <w:t>RAN4 to use the SSB periodicity instead of SMTC_MAX for coarse and fine AGC measurement for unknown SCell activation.</w:t>
            </w:r>
          </w:p>
          <w:p w14:paraId="7AF437C7" w14:textId="77777777" w:rsidR="00671E81" w:rsidRPr="00316FBB" w:rsidRDefault="00671E81" w:rsidP="00671E81">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7 (Huawei): If the QCL source of RS(s) of SCell being activated is configured as SSB in inter-band active serving cell, and the power difference between the SCell being activated and the inter-band active serving cell is within 6 dB, AGC can be skipped.</w:t>
            </w:r>
          </w:p>
          <w:p w14:paraId="393B62A3" w14:textId="3643E9F9" w:rsidR="00671E81" w:rsidRPr="00316FBB" w:rsidRDefault="00671E81" w:rsidP="00671E81">
            <w:pPr>
              <w:spacing w:after="120"/>
              <w:jc w:val="both"/>
              <w:rPr>
                <w:rFonts w:eastAsia="宋体"/>
                <w:i/>
                <w:sz w:val="20"/>
                <w:szCs w:val="20"/>
                <w:lang w:val="x-none"/>
              </w:rPr>
            </w:pPr>
          </w:p>
          <w:p w14:paraId="23BBD1B7" w14:textId="77777777" w:rsidR="00316FBB" w:rsidRPr="00316FBB" w:rsidRDefault="00316FBB" w:rsidP="00316FBB">
            <w:pPr>
              <w:rPr>
                <w:b/>
                <w:i/>
                <w:sz w:val="20"/>
                <w:szCs w:val="20"/>
                <w:u w:val="single"/>
                <w:lang w:eastAsia="ko-KR"/>
              </w:rPr>
            </w:pPr>
            <w:r w:rsidRPr="00316FBB">
              <w:rPr>
                <w:b/>
                <w:i/>
                <w:sz w:val="20"/>
                <w:szCs w:val="20"/>
                <w:u w:val="single"/>
                <w:lang w:eastAsia="ko-KR"/>
              </w:rPr>
              <w:t xml:space="preserve">Issue 1-3-3: enhancement of “8*Trs” part of current FR2 </w:t>
            </w:r>
            <w:r w:rsidRPr="00316FBB">
              <w:rPr>
                <w:rFonts w:hint="eastAsia"/>
                <w:b/>
                <w:i/>
                <w:sz w:val="20"/>
                <w:szCs w:val="20"/>
                <w:u w:val="single"/>
                <w:lang w:eastAsia="ko-KR"/>
              </w:rPr>
              <w:t>unknown</w:t>
            </w:r>
            <w:r w:rsidRPr="00316FBB">
              <w:rPr>
                <w:b/>
                <w:i/>
                <w:sz w:val="20"/>
                <w:szCs w:val="20"/>
                <w:u w:val="single"/>
                <w:lang w:eastAsia="ko-KR"/>
              </w:rPr>
              <w:t xml:space="preserve"> SCell activation delay</w:t>
            </w:r>
          </w:p>
          <w:p w14:paraId="77691A11" w14:textId="77777777" w:rsidR="00316FBB" w:rsidRPr="00316FBB" w:rsidRDefault="00316FBB" w:rsidP="00316FBB">
            <w:pPr>
              <w:pStyle w:val="affd"/>
              <w:widowControl/>
              <w:numPr>
                <w:ilvl w:val="0"/>
                <w:numId w:val="22"/>
              </w:numPr>
              <w:spacing w:after="120" w:line="240" w:lineRule="auto"/>
              <w:ind w:left="720" w:firstLineChars="0"/>
              <w:rPr>
                <w:i/>
                <w:sz w:val="20"/>
                <w:szCs w:val="20"/>
                <w:lang w:eastAsia="zh-CN"/>
              </w:rPr>
            </w:pPr>
            <w:r w:rsidRPr="00316FBB">
              <w:rPr>
                <w:i/>
                <w:sz w:val="20"/>
                <w:szCs w:val="20"/>
                <w:lang w:eastAsia="zh-CN"/>
              </w:rPr>
              <w:t>FFS</w:t>
            </w:r>
          </w:p>
          <w:p w14:paraId="1619EE0C"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 xml:space="preserve">Option 1 (Apple, OPPO): </w:t>
            </w:r>
          </w:p>
          <w:p w14:paraId="7BCDFD2D" w14:textId="77777777" w:rsidR="00316FBB" w:rsidRPr="00316FBB" w:rsidRDefault="00316FBB" w:rsidP="00316FBB">
            <w:pPr>
              <w:pStyle w:val="affd"/>
              <w:widowControl/>
              <w:numPr>
                <w:ilvl w:val="2"/>
                <w:numId w:val="22"/>
              </w:numPr>
              <w:spacing w:after="120" w:line="240" w:lineRule="auto"/>
              <w:ind w:firstLineChars="0"/>
              <w:rPr>
                <w:i/>
                <w:sz w:val="20"/>
                <w:szCs w:val="20"/>
                <w:lang w:eastAsia="zh-CN"/>
              </w:rPr>
            </w:pPr>
            <w:r w:rsidRPr="00316FBB">
              <w:rPr>
                <w:i/>
                <w:sz w:val="20"/>
                <w:szCs w:val="20"/>
                <w:lang w:eastAsia="zh-CN"/>
              </w:rPr>
              <w:t xml:space="preserve">for unknown R18 FR2 SCell activation enhancement, RAN4 to further discuss remove or reduce “8*Trs” after concluding beam sweeping factor and </w:t>
            </w:r>
            <w:r w:rsidRPr="00316FBB">
              <w:rPr>
                <w:i/>
                <w:sz w:val="20"/>
                <w:szCs w:val="20"/>
              </w:rPr>
              <w:t>“T</w:t>
            </w:r>
            <w:r w:rsidRPr="00316FBB">
              <w:rPr>
                <w:i/>
                <w:sz w:val="20"/>
                <w:szCs w:val="20"/>
                <w:vertAlign w:val="subscript"/>
              </w:rPr>
              <w:t xml:space="preserve">FirstSSB_MAX </w:t>
            </w:r>
            <w:r w:rsidRPr="00316FBB">
              <w:rPr>
                <w:i/>
                <w:sz w:val="20"/>
                <w:szCs w:val="20"/>
              </w:rPr>
              <w:t>+ 15*T</w:t>
            </w:r>
            <w:r w:rsidRPr="00316FBB">
              <w:rPr>
                <w:i/>
                <w:sz w:val="20"/>
                <w:szCs w:val="20"/>
                <w:vertAlign w:val="subscript"/>
              </w:rPr>
              <w:t>SMTC_MAX</w:t>
            </w:r>
            <w:r w:rsidRPr="00316FBB">
              <w:rPr>
                <w:i/>
                <w:sz w:val="20"/>
                <w:szCs w:val="20"/>
              </w:rPr>
              <w:t>” part</w:t>
            </w:r>
            <w:r w:rsidRPr="00316FBB">
              <w:rPr>
                <w:i/>
                <w:sz w:val="20"/>
                <w:szCs w:val="20"/>
                <w:lang w:eastAsia="zh-CN"/>
              </w:rPr>
              <w:t xml:space="preserve"> enhancement.  </w:t>
            </w:r>
          </w:p>
          <w:p w14:paraId="287697BE"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rFonts w:hint="eastAsia"/>
                <w:i/>
                <w:sz w:val="20"/>
                <w:szCs w:val="20"/>
                <w:lang w:eastAsia="zh-CN"/>
              </w:rPr>
              <w:t>Option</w:t>
            </w:r>
            <w:r w:rsidRPr="00316FBB">
              <w:rPr>
                <w:i/>
                <w:sz w:val="20"/>
                <w:szCs w:val="20"/>
                <w:lang w:eastAsia="zh-CN"/>
              </w:rPr>
              <w:t xml:space="preserve"> 2 (CMCC):</w:t>
            </w:r>
          </w:p>
          <w:p w14:paraId="68A8192E" w14:textId="77777777" w:rsidR="00316FBB" w:rsidRPr="00316FBB" w:rsidRDefault="00316FBB" w:rsidP="00316FBB">
            <w:pPr>
              <w:pStyle w:val="affd"/>
              <w:widowControl/>
              <w:numPr>
                <w:ilvl w:val="2"/>
                <w:numId w:val="22"/>
              </w:numPr>
              <w:spacing w:after="120" w:line="240" w:lineRule="auto"/>
              <w:ind w:firstLineChars="0"/>
              <w:rPr>
                <w:i/>
                <w:sz w:val="20"/>
                <w:szCs w:val="20"/>
                <w:lang w:eastAsia="zh-CN"/>
              </w:rPr>
            </w:pPr>
            <w:r w:rsidRPr="00316FBB">
              <w:rPr>
                <w:i/>
                <w:sz w:val="20"/>
                <w:szCs w:val="20"/>
              </w:rPr>
              <w:t>if timing information can be acquired in the component of AGC/C</w:t>
            </w:r>
            <w:r w:rsidRPr="00316FBB">
              <w:rPr>
                <w:rFonts w:hint="eastAsia"/>
                <w:i/>
                <w:sz w:val="20"/>
                <w:szCs w:val="20"/>
              </w:rPr>
              <w:t>ell</w:t>
            </w:r>
            <w:r w:rsidRPr="00316FBB">
              <w:rPr>
                <w:i/>
                <w:sz w:val="20"/>
                <w:szCs w:val="20"/>
              </w:rPr>
              <w:t xml:space="preserve"> synchronization (i.e. T</w:t>
            </w:r>
            <w:r w:rsidRPr="00316FBB">
              <w:rPr>
                <w:i/>
                <w:sz w:val="20"/>
                <w:szCs w:val="20"/>
                <w:vertAlign w:val="subscript"/>
              </w:rPr>
              <w:t>FirstSSB_MAX</w:t>
            </w:r>
            <w:r w:rsidRPr="00316FBB">
              <w:rPr>
                <w:i/>
                <w:sz w:val="20"/>
                <w:szCs w:val="20"/>
              </w:rPr>
              <w:t xml:space="preserve"> + 15*T</w:t>
            </w:r>
            <w:r w:rsidRPr="00316FBB">
              <w:rPr>
                <w:i/>
                <w:sz w:val="20"/>
                <w:szCs w:val="20"/>
                <w:vertAlign w:val="subscript"/>
              </w:rPr>
              <w:t xml:space="preserve">SMTC_MAX </w:t>
            </w:r>
            <w:r w:rsidRPr="00316FBB">
              <w:rPr>
                <w:i/>
                <w:sz w:val="20"/>
                <w:szCs w:val="20"/>
              </w:rPr>
              <w:t>), 8*T</w:t>
            </w:r>
            <w:r w:rsidRPr="00316FBB">
              <w:rPr>
                <w:i/>
                <w:sz w:val="20"/>
                <w:szCs w:val="20"/>
                <w:vertAlign w:val="subscript"/>
              </w:rPr>
              <w:t xml:space="preserve">rs </w:t>
            </w:r>
            <w:r w:rsidRPr="00316FBB">
              <w:rPr>
                <w:i/>
                <w:sz w:val="20"/>
                <w:szCs w:val="20"/>
              </w:rPr>
              <w:t>can be removed.</w:t>
            </w:r>
            <w:r w:rsidRPr="00316FBB">
              <w:rPr>
                <w:i/>
                <w:sz w:val="20"/>
                <w:szCs w:val="20"/>
                <w:lang w:eastAsia="zh-CN"/>
              </w:rPr>
              <w:t xml:space="preserve"> </w:t>
            </w:r>
          </w:p>
          <w:p w14:paraId="13DAECA7"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3 (Xiaomi, MTK):</w:t>
            </w:r>
          </w:p>
          <w:p w14:paraId="50B58E92" w14:textId="77777777" w:rsidR="00316FBB" w:rsidRPr="00316FBB" w:rsidRDefault="00316FBB" w:rsidP="00316FBB">
            <w:pPr>
              <w:pStyle w:val="affd"/>
              <w:widowControl/>
              <w:numPr>
                <w:ilvl w:val="2"/>
                <w:numId w:val="22"/>
              </w:numPr>
              <w:spacing w:after="120" w:line="240" w:lineRule="auto"/>
              <w:ind w:firstLineChars="0"/>
              <w:rPr>
                <w:i/>
                <w:sz w:val="20"/>
                <w:szCs w:val="20"/>
                <w:lang w:eastAsia="zh-CN"/>
              </w:rPr>
            </w:pPr>
            <w:r w:rsidRPr="00316FBB">
              <w:rPr>
                <w:bCs/>
                <w:i/>
                <w:sz w:val="20"/>
                <w:szCs w:val="20"/>
              </w:rPr>
              <w:t>The sample number for cell search cannot be reduced any further for both purely unknown scenario and semi-unknown scenario.</w:t>
            </w:r>
          </w:p>
          <w:p w14:paraId="602B50F4"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4 (Ericsson)</w:t>
            </w:r>
            <w:r w:rsidRPr="00316FBB">
              <w:rPr>
                <w:i/>
                <w:sz w:val="20"/>
                <w:szCs w:val="20"/>
                <w:lang w:val="en-CA"/>
              </w:rPr>
              <w:t xml:space="preserve"> (based on issue 1-1-1a)</w:t>
            </w:r>
            <w:r w:rsidRPr="00316FBB">
              <w:rPr>
                <w:i/>
                <w:sz w:val="20"/>
                <w:szCs w:val="20"/>
                <w:lang w:eastAsia="zh-CN"/>
              </w:rPr>
              <w:t>:</w:t>
            </w:r>
          </w:p>
          <w:p w14:paraId="78CD7947" w14:textId="77777777" w:rsidR="00316FBB" w:rsidRPr="00316FBB" w:rsidRDefault="00316FBB" w:rsidP="00316FBB">
            <w:pPr>
              <w:pStyle w:val="affd"/>
              <w:widowControl/>
              <w:numPr>
                <w:ilvl w:val="2"/>
                <w:numId w:val="22"/>
              </w:numPr>
              <w:spacing w:line="240" w:lineRule="auto"/>
              <w:ind w:firstLineChars="0"/>
              <w:contextualSpacing/>
              <w:rPr>
                <w:i/>
                <w:sz w:val="20"/>
                <w:szCs w:val="20"/>
                <w:lang w:val="en-CA"/>
              </w:rPr>
            </w:pPr>
            <w:r w:rsidRPr="00316FBB">
              <w:rPr>
                <w:i/>
                <w:sz w:val="20"/>
                <w:szCs w:val="20"/>
                <w:lang w:val="en-CA"/>
              </w:rPr>
              <w:t>For delay reduction using prior information approach, RAN4 to agree that UE can skip cell search.</w:t>
            </w:r>
          </w:p>
          <w:p w14:paraId="7DB2946C" w14:textId="77777777" w:rsidR="00316FBB" w:rsidRPr="00316FBB" w:rsidRDefault="00316FBB" w:rsidP="00316FBB">
            <w:pPr>
              <w:pStyle w:val="affd"/>
              <w:widowControl/>
              <w:numPr>
                <w:ilvl w:val="2"/>
                <w:numId w:val="22"/>
              </w:numPr>
              <w:spacing w:line="240" w:lineRule="auto"/>
              <w:ind w:firstLineChars="0"/>
              <w:contextualSpacing/>
              <w:rPr>
                <w:i/>
                <w:sz w:val="20"/>
                <w:szCs w:val="20"/>
                <w:lang w:val="en-CA"/>
              </w:rPr>
            </w:pPr>
            <w:r w:rsidRPr="00316FBB">
              <w:rPr>
                <w:i/>
                <w:sz w:val="20"/>
                <w:szCs w:val="20"/>
                <w:lang w:val="en-CA"/>
              </w:rPr>
              <w:t xml:space="preserve">RAN4 to agree that, for semi-known SCell, if the measurement results are not available, using prior information-based method, SCell activation delay framework for L3 part is </w:t>
            </w:r>
            <w:r w:rsidRPr="00316FBB">
              <w:rPr>
                <w:i/>
                <w:sz w:val="20"/>
                <w:szCs w:val="20"/>
              </w:rPr>
              <w:t>T</w:t>
            </w:r>
            <w:r w:rsidRPr="00316FBB">
              <w:rPr>
                <w:i/>
                <w:sz w:val="20"/>
                <w:szCs w:val="20"/>
                <w:vertAlign w:val="subscript"/>
              </w:rPr>
              <w:t>FirstSSB_MAX</w:t>
            </w:r>
            <w:r w:rsidRPr="00316FBB">
              <w:rPr>
                <w:i/>
                <w:sz w:val="20"/>
                <w:szCs w:val="20"/>
              </w:rPr>
              <w:t xml:space="preserve"> + (N1-1) *T</w:t>
            </w:r>
            <w:r w:rsidRPr="00316FBB">
              <w:rPr>
                <w:i/>
                <w:sz w:val="20"/>
                <w:szCs w:val="20"/>
                <w:vertAlign w:val="subscript"/>
              </w:rPr>
              <w:t xml:space="preserve">SMTC_MAX </w:t>
            </w:r>
            <w:r w:rsidRPr="00316FBB">
              <w:rPr>
                <w:i/>
                <w:sz w:val="20"/>
                <w:szCs w:val="20"/>
              </w:rPr>
              <w:t>+ N2*T</w:t>
            </w:r>
            <w:r w:rsidRPr="00316FBB">
              <w:rPr>
                <w:i/>
                <w:sz w:val="20"/>
                <w:szCs w:val="20"/>
                <w:vertAlign w:val="subscript"/>
              </w:rPr>
              <w:t>rs</w:t>
            </w:r>
            <w:r w:rsidRPr="00316FBB">
              <w:rPr>
                <w:i/>
                <w:sz w:val="20"/>
                <w:szCs w:val="20"/>
              </w:rPr>
              <w:t xml:space="preserve">. Where N1 is FFS and N2 is 0. </w:t>
            </w:r>
          </w:p>
          <w:p w14:paraId="46F4E859"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 xml:space="preserve">Option 5 (Huawei): </w:t>
            </w:r>
          </w:p>
          <w:p w14:paraId="64D50D7D" w14:textId="60FF811E" w:rsidR="00FF7230" w:rsidRPr="00316FBB" w:rsidRDefault="00316FBB" w:rsidP="00316FBB">
            <w:pPr>
              <w:pStyle w:val="affd"/>
              <w:widowControl/>
              <w:numPr>
                <w:ilvl w:val="2"/>
                <w:numId w:val="22"/>
              </w:numPr>
              <w:spacing w:after="120" w:line="240" w:lineRule="auto"/>
              <w:ind w:firstLineChars="0"/>
              <w:rPr>
                <w:bCs/>
                <w:i/>
                <w:sz w:val="20"/>
                <w:szCs w:val="20"/>
              </w:rPr>
            </w:pPr>
            <w:r w:rsidRPr="00316FBB">
              <w:rPr>
                <w:bCs/>
                <w:i/>
                <w:sz w:val="20"/>
                <w:szCs w:val="20"/>
              </w:rPr>
              <w:t>If the QCL source of RS(s) of SCell being activated is configured as SSB in inter-band active serving cell, and the RTD between the SCell being activated and the inter-band active serving cell is within 260ns, cell search can be skipped.</w:t>
            </w:r>
          </w:p>
        </w:tc>
      </w:tr>
    </w:tbl>
    <w:p w14:paraId="314431D2" w14:textId="2A0CE868" w:rsidR="00691BA0" w:rsidRPr="00FF7230" w:rsidRDefault="00691BA0" w:rsidP="0085123E">
      <w:pPr>
        <w:spacing w:after="120"/>
        <w:jc w:val="both"/>
        <w:rPr>
          <w:rFonts w:eastAsiaTheme="minorEastAsia"/>
          <w:sz w:val="22"/>
          <w:szCs w:val="22"/>
        </w:rPr>
      </w:pPr>
    </w:p>
    <w:p w14:paraId="1A294DF3" w14:textId="447547E8" w:rsidR="006C065B" w:rsidRDefault="00E877A8" w:rsidP="00E877A8">
      <w:pPr>
        <w:spacing w:after="120"/>
        <w:rPr>
          <w:rFonts w:eastAsiaTheme="minorEastAsia"/>
          <w:sz w:val="22"/>
          <w:szCs w:val="22"/>
        </w:rPr>
      </w:pPr>
      <w:r w:rsidRPr="00775991">
        <w:rPr>
          <w:rFonts w:eastAsiaTheme="minorEastAsia"/>
          <w:sz w:val="22"/>
          <w:szCs w:val="22"/>
        </w:rPr>
        <w:t>Rx beam sweeping</w:t>
      </w:r>
      <w:r>
        <w:rPr>
          <w:rFonts w:eastAsiaTheme="minorEastAsia"/>
          <w:sz w:val="22"/>
          <w:szCs w:val="22"/>
        </w:rPr>
        <w:t xml:space="preserve"> is applied to select a proper Rx beam for UE, and</w:t>
      </w:r>
      <w:r>
        <w:rPr>
          <w:rFonts w:eastAsiaTheme="minorEastAsia" w:hint="eastAsia"/>
          <w:sz w:val="22"/>
          <w:szCs w:val="22"/>
        </w:rPr>
        <w:t xml:space="preserve"> </w:t>
      </w:r>
      <w:r w:rsidR="00775991" w:rsidRPr="00775991">
        <w:rPr>
          <w:rFonts w:eastAsiaTheme="minorEastAsia"/>
          <w:sz w:val="22"/>
          <w:szCs w:val="22"/>
        </w:rPr>
        <w:t>8 Rx beam sweeping factor for FR2 is defined in legacy requirement</w:t>
      </w:r>
      <w:r w:rsidR="00775991">
        <w:rPr>
          <w:rFonts w:eastAsiaTheme="minorEastAsia"/>
          <w:sz w:val="22"/>
          <w:szCs w:val="22"/>
        </w:rPr>
        <w:t xml:space="preserve"> </w:t>
      </w:r>
      <w:r w:rsidR="00775991" w:rsidRPr="00775991">
        <w:rPr>
          <w:rFonts w:eastAsiaTheme="minorEastAsia"/>
          <w:sz w:val="22"/>
          <w:szCs w:val="22"/>
        </w:rPr>
        <w:t>which cause</w:t>
      </w:r>
      <w:r w:rsidR="00884456">
        <w:rPr>
          <w:rFonts w:eastAsiaTheme="minorEastAsia"/>
          <w:sz w:val="22"/>
          <w:szCs w:val="22"/>
        </w:rPr>
        <w:t>s</w:t>
      </w:r>
      <w:r w:rsidR="00775991" w:rsidRPr="00775991">
        <w:rPr>
          <w:rFonts w:eastAsiaTheme="minorEastAsia"/>
          <w:sz w:val="22"/>
          <w:szCs w:val="22"/>
        </w:rPr>
        <w:t xml:space="preserve"> the l</w:t>
      </w:r>
      <w:r w:rsidR="003804AC">
        <w:rPr>
          <w:rFonts w:eastAsiaTheme="minorEastAsia" w:hint="eastAsia"/>
          <w:sz w:val="22"/>
          <w:szCs w:val="22"/>
        </w:rPr>
        <w:t>ong</w:t>
      </w:r>
      <w:r w:rsidR="00775991" w:rsidRPr="00775991">
        <w:rPr>
          <w:rFonts w:eastAsiaTheme="minorEastAsia"/>
          <w:sz w:val="22"/>
          <w:szCs w:val="22"/>
        </w:rPr>
        <w:t xml:space="preserve"> delay for FR2 in the beam related process</w:t>
      </w:r>
      <w:r w:rsidR="00884456">
        <w:rPr>
          <w:rFonts w:eastAsiaTheme="minorEastAsia"/>
          <w:sz w:val="22"/>
          <w:szCs w:val="22"/>
        </w:rPr>
        <w:t>.</w:t>
      </w:r>
      <w:r>
        <w:rPr>
          <w:rFonts w:eastAsiaTheme="minorEastAsia"/>
          <w:sz w:val="22"/>
          <w:szCs w:val="22"/>
        </w:rPr>
        <w:t xml:space="preserve"> </w:t>
      </w:r>
      <w:r>
        <w:rPr>
          <w:rFonts w:eastAsiaTheme="minorEastAsia" w:hint="eastAsia"/>
          <w:sz w:val="22"/>
          <w:szCs w:val="22"/>
        </w:rPr>
        <w:t>A</w:t>
      </w:r>
      <w:r>
        <w:rPr>
          <w:rFonts w:eastAsiaTheme="minorEastAsia"/>
          <w:sz w:val="22"/>
          <w:szCs w:val="22"/>
        </w:rPr>
        <w:t>s agreed in the WF</w:t>
      </w:r>
      <w:r w:rsidRPr="00DD06A3">
        <w:rPr>
          <w:rFonts w:eastAsiaTheme="minorEastAsia" w:cs="v4.2.0"/>
          <w:sz w:val="22"/>
          <w:szCs w:val="22"/>
        </w:rPr>
        <w:t xml:space="preserve"> [1]</w:t>
      </w:r>
      <w:r>
        <w:rPr>
          <w:rFonts w:eastAsiaTheme="minorEastAsia" w:cs="v4.2.0"/>
          <w:sz w:val="22"/>
          <w:szCs w:val="22"/>
        </w:rPr>
        <w:t xml:space="preserve">, RAN4 specifies </w:t>
      </w:r>
      <w:r w:rsidRPr="00775991">
        <w:rPr>
          <w:rFonts w:eastAsiaTheme="minorEastAsia"/>
          <w:sz w:val="22"/>
          <w:szCs w:val="22"/>
        </w:rPr>
        <w:t>beam sweeping</w:t>
      </w:r>
      <w:r>
        <w:rPr>
          <w:rFonts w:eastAsiaTheme="minorEastAsia" w:hint="eastAsia"/>
          <w:sz w:val="22"/>
          <w:szCs w:val="22"/>
        </w:rPr>
        <w:t xml:space="preserve"> </w:t>
      </w:r>
      <w:r>
        <w:rPr>
          <w:rFonts w:eastAsiaTheme="minorEastAsia"/>
          <w:sz w:val="22"/>
          <w:szCs w:val="22"/>
        </w:rPr>
        <w:t>factor enhancement in L3 part of FR2 unknow</w:t>
      </w:r>
      <w:r w:rsidR="00176023">
        <w:rPr>
          <w:rFonts w:eastAsiaTheme="minorEastAsia"/>
          <w:sz w:val="22"/>
          <w:szCs w:val="22"/>
        </w:rPr>
        <w:t>n</w:t>
      </w:r>
      <w:r>
        <w:rPr>
          <w:rFonts w:eastAsiaTheme="minorEastAsia"/>
          <w:sz w:val="22"/>
          <w:szCs w:val="22"/>
        </w:rPr>
        <w:t xml:space="preserve"> SC</w:t>
      </w:r>
      <w:r w:rsidR="00F21026">
        <w:rPr>
          <w:rFonts w:eastAsiaTheme="minorEastAsia"/>
          <w:sz w:val="22"/>
          <w:szCs w:val="22"/>
        </w:rPr>
        <w:t xml:space="preserve">ell activation as UE capability. </w:t>
      </w:r>
      <w:r w:rsidR="00AE2885">
        <w:rPr>
          <w:rFonts w:eastAsiaTheme="minorEastAsia"/>
          <w:sz w:val="22"/>
          <w:szCs w:val="22"/>
        </w:rPr>
        <w:t>T</w:t>
      </w:r>
      <w:r w:rsidR="00F21026">
        <w:rPr>
          <w:rFonts w:eastAsiaTheme="minorEastAsia"/>
          <w:sz w:val="22"/>
          <w:szCs w:val="22"/>
        </w:rPr>
        <w:t>he feasible condi</w:t>
      </w:r>
      <w:r w:rsidR="00AE2885">
        <w:rPr>
          <w:rFonts w:eastAsiaTheme="minorEastAsia"/>
          <w:sz w:val="22"/>
          <w:szCs w:val="22"/>
        </w:rPr>
        <w:t xml:space="preserve">tions need to be identified firstly </w:t>
      </w:r>
      <w:r w:rsidR="0025452B">
        <w:rPr>
          <w:rFonts w:eastAsiaTheme="minorEastAsia"/>
          <w:sz w:val="22"/>
          <w:szCs w:val="22"/>
        </w:rPr>
        <w:t>for the beam related enhancement.</w:t>
      </w:r>
      <w:r w:rsidR="00156B33">
        <w:rPr>
          <w:rFonts w:eastAsiaTheme="minorEastAsia"/>
          <w:sz w:val="22"/>
          <w:szCs w:val="22"/>
        </w:rPr>
        <w:t xml:space="preserve"> </w:t>
      </w:r>
      <w:r w:rsidR="001547E7">
        <w:rPr>
          <w:rFonts w:eastAsiaTheme="minorEastAsia" w:hint="eastAsia"/>
          <w:sz w:val="22"/>
          <w:szCs w:val="22"/>
        </w:rPr>
        <w:t>I</w:t>
      </w:r>
      <w:r w:rsidR="001547E7">
        <w:rPr>
          <w:rFonts w:eastAsiaTheme="minorEastAsia"/>
          <w:sz w:val="22"/>
          <w:szCs w:val="22"/>
        </w:rPr>
        <w:t xml:space="preserve">n our understanding, </w:t>
      </w:r>
      <w:r w:rsidR="00CC03BF" w:rsidRPr="00775991">
        <w:rPr>
          <w:rFonts w:eastAsiaTheme="minorEastAsia"/>
          <w:sz w:val="22"/>
          <w:szCs w:val="22"/>
        </w:rPr>
        <w:t>beam sweeping</w:t>
      </w:r>
      <w:r w:rsidR="00CC03BF">
        <w:rPr>
          <w:rFonts w:eastAsiaTheme="minorEastAsia" w:hint="eastAsia"/>
          <w:sz w:val="22"/>
          <w:szCs w:val="22"/>
        </w:rPr>
        <w:t xml:space="preserve"> </w:t>
      </w:r>
      <w:r w:rsidR="00CC03BF">
        <w:rPr>
          <w:rFonts w:eastAsiaTheme="minorEastAsia"/>
          <w:sz w:val="22"/>
          <w:szCs w:val="22"/>
        </w:rPr>
        <w:t xml:space="preserve">factor enhancement can be applied </w:t>
      </w:r>
      <w:r w:rsidR="006C065B">
        <w:rPr>
          <w:rFonts w:eastAsiaTheme="minorEastAsia"/>
          <w:sz w:val="22"/>
          <w:szCs w:val="22"/>
        </w:rPr>
        <w:t xml:space="preserve">in the co-located scenario provided that </w:t>
      </w:r>
      <w:r w:rsidR="00E7564F">
        <w:rPr>
          <w:rFonts w:eastAsiaTheme="minorEastAsia"/>
          <w:sz w:val="22"/>
          <w:szCs w:val="22"/>
        </w:rPr>
        <w:t xml:space="preserve">the case </w:t>
      </w:r>
      <w:r w:rsidR="00E3278B">
        <w:rPr>
          <w:rFonts w:eastAsiaTheme="minorEastAsia" w:hint="eastAsia"/>
          <w:sz w:val="22"/>
          <w:szCs w:val="22"/>
        </w:rPr>
        <w:t>is</w:t>
      </w:r>
      <w:r w:rsidR="00E7564F">
        <w:rPr>
          <w:rFonts w:eastAsiaTheme="minorEastAsia"/>
          <w:sz w:val="22"/>
          <w:szCs w:val="22"/>
        </w:rPr>
        <w:t xml:space="preserve"> </w:t>
      </w:r>
      <w:r w:rsidR="006C065B">
        <w:rPr>
          <w:rFonts w:eastAsiaTheme="minorEastAsia"/>
          <w:sz w:val="22"/>
          <w:szCs w:val="22"/>
        </w:rPr>
        <w:t>purely unknown SCell, otherwise L3 and L1 parts can be</w:t>
      </w:r>
      <w:r w:rsidR="00E7564F" w:rsidRPr="00E7564F">
        <w:rPr>
          <w:rFonts w:eastAsiaTheme="minorEastAsia"/>
          <w:sz w:val="22"/>
          <w:szCs w:val="22"/>
        </w:rPr>
        <w:t xml:space="preserve"> </w:t>
      </w:r>
      <w:r w:rsidR="00E7564F">
        <w:rPr>
          <w:rFonts w:eastAsiaTheme="minorEastAsia"/>
          <w:sz w:val="22"/>
          <w:szCs w:val="22"/>
        </w:rPr>
        <w:t>directly</w:t>
      </w:r>
      <w:r w:rsidR="006C065B">
        <w:rPr>
          <w:rFonts w:eastAsiaTheme="minorEastAsia"/>
          <w:sz w:val="22"/>
          <w:szCs w:val="22"/>
        </w:rPr>
        <w:t xml:space="preserve"> skipped in the semi-unknown case.</w:t>
      </w:r>
      <w:r w:rsidR="00E7564F">
        <w:rPr>
          <w:rFonts w:eastAsiaTheme="minorEastAsia"/>
          <w:sz w:val="22"/>
          <w:szCs w:val="22"/>
        </w:rPr>
        <w:t xml:space="preserve"> In the co-located scenario, UE has selected a proper Rx beam to connect with PCell or other active serving cell, as these cells are co-located, the beam direction could be clear for UE and NW. Therefore, the UE could perform beam sweeping with a reduced value in the co-located scenario.</w:t>
      </w:r>
    </w:p>
    <w:p w14:paraId="172FA6BC" w14:textId="47519BAB" w:rsidR="00143A6E" w:rsidRDefault="00143A6E" w:rsidP="00E877A8">
      <w:pPr>
        <w:spacing w:after="120"/>
        <w:rPr>
          <w:rFonts w:eastAsiaTheme="minorEastAsia"/>
          <w:sz w:val="22"/>
          <w:szCs w:val="22"/>
        </w:rPr>
      </w:pPr>
      <w:r w:rsidRPr="00143A6E">
        <w:rPr>
          <w:rFonts w:eastAsiaTheme="minorEastAsia"/>
          <w:sz w:val="22"/>
          <w:szCs w:val="22"/>
        </w:rPr>
        <w:t xml:space="preserve">For the reduced value of Rx beam sweeping factor, </w:t>
      </w:r>
      <w:r w:rsidRPr="00143A6E">
        <w:rPr>
          <w:rFonts w:eastAsiaTheme="minorEastAsia" w:hint="eastAsia"/>
          <w:sz w:val="22"/>
          <w:szCs w:val="22"/>
        </w:rPr>
        <w:t>i</w:t>
      </w:r>
      <w:r w:rsidRPr="00143A6E">
        <w:rPr>
          <w:rFonts w:eastAsiaTheme="minorEastAsia"/>
          <w:sz w:val="22"/>
          <w:szCs w:val="22"/>
        </w:rPr>
        <w:t xml:space="preserve">t’s more flexible for UE to be configured </w:t>
      </w:r>
      <w:r w:rsidRPr="00143A6E">
        <w:rPr>
          <w:rFonts w:eastAsiaTheme="minorEastAsia" w:hint="eastAsia"/>
          <w:sz w:val="22"/>
          <w:szCs w:val="22"/>
        </w:rPr>
        <w:t>based on UE</w:t>
      </w:r>
      <w:r w:rsidRPr="00143A6E">
        <w:rPr>
          <w:rFonts w:eastAsiaTheme="minorEastAsia"/>
          <w:sz w:val="22"/>
          <w:szCs w:val="22"/>
        </w:rPr>
        <w:t>’</w:t>
      </w:r>
      <w:r w:rsidRPr="00143A6E">
        <w:rPr>
          <w:rFonts w:eastAsiaTheme="minorEastAsia" w:hint="eastAsia"/>
          <w:sz w:val="22"/>
          <w:szCs w:val="22"/>
        </w:rPr>
        <w:t xml:space="preserve">s </w:t>
      </w:r>
      <w:r w:rsidR="0096193A" w:rsidRPr="0096193A">
        <w:rPr>
          <w:rFonts w:eastAsiaTheme="minorEastAsia"/>
          <w:sz w:val="22"/>
          <w:szCs w:val="22"/>
        </w:rPr>
        <w:t>ability</w:t>
      </w:r>
      <w:r w:rsidRPr="00143A6E">
        <w:rPr>
          <w:rFonts w:eastAsiaTheme="minorEastAsia" w:hint="eastAsia"/>
          <w:sz w:val="22"/>
          <w:szCs w:val="22"/>
        </w:rPr>
        <w:t xml:space="preserve">, and </w:t>
      </w:r>
      <w:r w:rsidRPr="00143A6E">
        <w:rPr>
          <w:rFonts w:eastAsiaTheme="minorEastAsia"/>
          <w:sz w:val="22"/>
          <w:szCs w:val="22"/>
        </w:rPr>
        <w:t>multiple</w:t>
      </w:r>
      <w:r w:rsidRPr="00143A6E">
        <w:rPr>
          <w:rFonts w:eastAsiaTheme="minorEastAsia" w:hint="eastAsia"/>
          <w:sz w:val="22"/>
          <w:szCs w:val="22"/>
        </w:rPr>
        <w:t xml:space="preserve"> values</w:t>
      </w:r>
      <w:r w:rsidRPr="00143A6E">
        <w:rPr>
          <w:rFonts w:eastAsiaTheme="minorEastAsia"/>
          <w:sz w:val="22"/>
          <w:szCs w:val="22"/>
        </w:rPr>
        <w:t xml:space="preserve"> rather than </w:t>
      </w:r>
      <w:r w:rsidRPr="00143A6E">
        <w:rPr>
          <w:rFonts w:eastAsiaTheme="minorEastAsia" w:hint="eastAsia"/>
          <w:sz w:val="22"/>
          <w:szCs w:val="22"/>
        </w:rPr>
        <w:t xml:space="preserve">a </w:t>
      </w:r>
      <w:r w:rsidRPr="00143A6E">
        <w:rPr>
          <w:rFonts w:eastAsiaTheme="minorEastAsia"/>
          <w:sz w:val="22"/>
          <w:szCs w:val="22"/>
        </w:rPr>
        <w:t>fix value</w:t>
      </w:r>
      <w:r w:rsidRPr="00143A6E">
        <w:rPr>
          <w:rFonts w:eastAsiaTheme="minorEastAsia" w:hint="eastAsia"/>
          <w:sz w:val="22"/>
          <w:szCs w:val="22"/>
        </w:rPr>
        <w:t xml:space="preserve"> can be considered from the </w:t>
      </w:r>
      <w:r w:rsidR="00C06F23" w:rsidRPr="00143A6E">
        <w:rPr>
          <w:rFonts w:eastAsiaTheme="minorEastAsia"/>
          <w:sz w:val="22"/>
          <w:szCs w:val="22"/>
        </w:rPr>
        <w:t>specification</w:t>
      </w:r>
      <w:r w:rsidRPr="00143A6E">
        <w:rPr>
          <w:rFonts w:eastAsiaTheme="minorEastAsia" w:hint="eastAsia"/>
          <w:sz w:val="22"/>
          <w:szCs w:val="22"/>
        </w:rPr>
        <w:t xml:space="preserve"> perspective.</w:t>
      </w:r>
      <w:r w:rsidR="00CA3837">
        <w:rPr>
          <w:rFonts w:eastAsiaTheme="minorEastAsia"/>
          <w:sz w:val="22"/>
          <w:szCs w:val="22"/>
        </w:rPr>
        <w:t xml:space="preserve"> B</w:t>
      </w:r>
      <w:r w:rsidR="00CA3837" w:rsidRPr="00CA3837">
        <w:rPr>
          <w:rFonts w:eastAsiaTheme="minorEastAsia"/>
          <w:sz w:val="22"/>
          <w:szCs w:val="22"/>
        </w:rPr>
        <w:t>ecause different scenarios would need different values of beam sweeping factor to obtain timing and beam information</w:t>
      </w:r>
      <w:r w:rsidR="00CA3837">
        <w:rPr>
          <w:rFonts w:eastAsiaTheme="minorEastAsia"/>
          <w:sz w:val="22"/>
          <w:szCs w:val="22"/>
        </w:rPr>
        <w:t>.</w:t>
      </w:r>
    </w:p>
    <w:p w14:paraId="25F34A60" w14:textId="030AA649" w:rsidR="006A263A" w:rsidRDefault="003B5C14" w:rsidP="009E69A5">
      <w:pPr>
        <w:spacing w:after="120"/>
        <w:rPr>
          <w:rFonts w:eastAsiaTheme="minorEastAsia"/>
          <w:b/>
          <w:sz w:val="22"/>
          <w:szCs w:val="22"/>
          <w:lang w:val="en-GB"/>
        </w:rPr>
      </w:pPr>
      <w:r>
        <w:rPr>
          <w:rFonts w:eastAsiaTheme="minorEastAsia"/>
          <w:b/>
          <w:sz w:val="22"/>
          <w:szCs w:val="22"/>
          <w:lang w:val="en-GB"/>
        </w:rPr>
        <w:t>Proposal 7</w:t>
      </w:r>
      <w:r w:rsidR="009E69A5">
        <w:rPr>
          <w:rFonts w:eastAsiaTheme="minorEastAsia"/>
          <w:b/>
          <w:sz w:val="22"/>
          <w:szCs w:val="22"/>
          <w:lang w:val="en-GB"/>
        </w:rPr>
        <w:t>:</w:t>
      </w:r>
      <w:r w:rsidR="009E69A5">
        <w:t xml:space="preserve"> </w:t>
      </w:r>
      <w:r>
        <w:rPr>
          <w:rFonts w:eastAsiaTheme="minorEastAsia"/>
          <w:b/>
          <w:sz w:val="22"/>
          <w:szCs w:val="22"/>
          <w:lang w:val="en-GB"/>
        </w:rPr>
        <w:t>B</w:t>
      </w:r>
      <w:r w:rsidRPr="003B5C14">
        <w:rPr>
          <w:rFonts w:eastAsiaTheme="minorEastAsia"/>
          <w:b/>
          <w:sz w:val="22"/>
          <w:szCs w:val="22"/>
          <w:lang w:val="en-GB"/>
        </w:rPr>
        <w:t xml:space="preserve">eam sweeping factor enhancement can be applied in the co-located scenario provided that </w:t>
      </w:r>
      <w:r w:rsidR="00AA3BF5" w:rsidRPr="00AA3BF5">
        <w:rPr>
          <w:rFonts w:eastAsiaTheme="minorEastAsia"/>
          <w:b/>
          <w:sz w:val="22"/>
          <w:szCs w:val="22"/>
          <w:lang w:val="en-GB"/>
        </w:rPr>
        <w:t>the case is</w:t>
      </w:r>
      <w:r w:rsidRPr="003B5C14">
        <w:rPr>
          <w:rFonts w:eastAsiaTheme="minorEastAsia"/>
          <w:b/>
          <w:sz w:val="22"/>
          <w:szCs w:val="22"/>
          <w:lang w:val="en-GB"/>
        </w:rPr>
        <w:t xml:space="preserve"> purely unknown SCell, otherwise L3 and L1 parts can be directly skipped in the semi-unknown case.</w:t>
      </w:r>
    </w:p>
    <w:p w14:paraId="7E06E11E" w14:textId="48FE349A" w:rsidR="00E50F2C" w:rsidRDefault="006A263A" w:rsidP="009E69A5">
      <w:pPr>
        <w:spacing w:after="120"/>
        <w:rPr>
          <w:rFonts w:eastAsiaTheme="minorEastAsia"/>
          <w:b/>
          <w:sz w:val="22"/>
          <w:szCs w:val="22"/>
          <w:lang w:val="en-GB"/>
        </w:rPr>
      </w:pPr>
      <w:r>
        <w:rPr>
          <w:rFonts w:eastAsiaTheme="minorEastAsia"/>
          <w:b/>
          <w:sz w:val="22"/>
          <w:szCs w:val="22"/>
          <w:lang w:val="en-GB"/>
        </w:rPr>
        <w:lastRenderedPageBreak/>
        <w:t xml:space="preserve">Proposal </w:t>
      </w:r>
      <w:r w:rsidR="003B5C14">
        <w:rPr>
          <w:rFonts w:eastAsiaTheme="minorEastAsia"/>
          <w:b/>
          <w:sz w:val="22"/>
          <w:szCs w:val="22"/>
          <w:lang w:val="en-GB"/>
        </w:rPr>
        <w:t>8</w:t>
      </w:r>
      <w:r>
        <w:rPr>
          <w:rFonts w:eastAsiaTheme="minorEastAsia"/>
          <w:b/>
          <w:sz w:val="22"/>
          <w:szCs w:val="22"/>
          <w:lang w:val="en-GB"/>
        </w:rPr>
        <w:t>:</w:t>
      </w:r>
      <w:r>
        <w:t xml:space="preserve"> </w:t>
      </w:r>
      <w:r w:rsidR="00B64537" w:rsidRPr="00B64537">
        <w:rPr>
          <w:rFonts w:eastAsiaTheme="minorEastAsia"/>
          <w:b/>
          <w:sz w:val="22"/>
          <w:szCs w:val="22"/>
          <w:lang w:val="en-GB"/>
        </w:rPr>
        <w:t>For the reduced value of Rx beam sweeping factor, it’s more flexible for UE to be configured based on UE’s ability, and multiple values rather than a fix value can be considered from the specification perspective.</w:t>
      </w:r>
    </w:p>
    <w:p w14:paraId="1E0EF916" w14:textId="5E494E67" w:rsidR="007B72A2" w:rsidRDefault="007B72A2" w:rsidP="009E69A5">
      <w:pPr>
        <w:spacing w:after="120"/>
        <w:rPr>
          <w:rFonts w:eastAsiaTheme="minorEastAsia"/>
          <w:b/>
          <w:sz w:val="22"/>
          <w:szCs w:val="22"/>
        </w:rPr>
      </w:pPr>
    </w:p>
    <w:p w14:paraId="4CCB965C" w14:textId="1CC8BC56" w:rsidR="00835ADA" w:rsidRDefault="005E6E8F" w:rsidP="00835ADA">
      <w:pPr>
        <w:spacing w:after="120"/>
        <w:rPr>
          <w:rFonts w:eastAsiaTheme="minorEastAsia"/>
          <w:sz w:val="22"/>
          <w:szCs w:val="22"/>
        </w:rPr>
      </w:pPr>
      <w:r>
        <w:rPr>
          <w:rFonts w:eastAsiaTheme="minorEastAsia"/>
          <w:sz w:val="22"/>
          <w:szCs w:val="22"/>
        </w:rPr>
        <w:t>S</w:t>
      </w:r>
      <w:r w:rsidRPr="005E6E8F">
        <w:rPr>
          <w:rFonts w:eastAsiaTheme="minorEastAsia"/>
          <w:sz w:val="22"/>
          <w:szCs w:val="22"/>
        </w:rPr>
        <w:t>ample number related enhancement for L3 part</w:t>
      </w:r>
      <w:r>
        <w:rPr>
          <w:rFonts w:eastAsiaTheme="minorEastAsia"/>
          <w:sz w:val="22"/>
          <w:szCs w:val="22"/>
        </w:rPr>
        <w:t xml:space="preserve"> also</w:t>
      </w:r>
      <w:r w:rsidR="00B633BE">
        <w:rPr>
          <w:rFonts w:eastAsiaTheme="minorEastAsia"/>
          <w:sz w:val="22"/>
          <w:szCs w:val="22"/>
        </w:rPr>
        <w:t xml:space="preserve"> need</w:t>
      </w:r>
      <w:r w:rsidR="003C4FBE">
        <w:rPr>
          <w:rFonts w:eastAsiaTheme="minorEastAsia"/>
          <w:sz w:val="22"/>
          <w:szCs w:val="22"/>
        </w:rPr>
        <w:t>s</w:t>
      </w:r>
      <w:r w:rsidR="00B633BE">
        <w:rPr>
          <w:rFonts w:eastAsiaTheme="minorEastAsia"/>
          <w:sz w:val="22"/>
          <w:szCs w:val="22"/>
        </w:rPr>
        <w:t xml:space="preserve"> to</w:t>
      </w:r>
      <w:r>
        <w:rPr>
          <w:rFonts w:eastAsiaTheme="minorEastAsia"/>
          <w:sz w:val="22"/>
          <w:szCs w:val="22"/>
        </w:rPr>
        <w:t xml:space="preserve"> be discussed</w:t>
      </w:r>
      <w:r w:rsidR="00B633BE">
        <w:rPr>
          <w:rFonts w:eastAsiaTheme="minorEastAsia"/>
          <w:sz w:val="22"/>
          <w:szCs w:val="22"/>
        </w:rPr>
        <w:t xml:space="preserve"> further</w:t>
      </w:r>
      <w:r>
        <w:rPr>
          <w:rFonts w:eastAsiaTheme="minorEastAsia"/>
          <w:sz w:val="22"/>
          <w:szCs w:val="22"/>
        </w:rPr>
        <w:t>. I</w:t>
      </w:r>
      <w:r w:rsidR="00B37C86">
        <w:rPr>
          <w:rFonts w:eastAsiaTheme="minorEastAsia"/>
          <w:sz w:val="22"/>
          <w:szCs w:val="22"/>
        </w:rPr>
        <w:t>n</w:t>
      </w:r>
      <w:r w:rsidR="00456034">
        <w:rPr>
          <w:rFonts w:eastAsiaTheme="minorEastAsia"/>
          <w:sz w:val="22"/>
          <w:szCs w:val="22"/>
        </w:rPr>
        <w:t xml:space="preserve"> last meeting, </w:t>
      </w:r>
      <w:r w:rsidR="00063F4D">
        <w:rPr>
          <w:rFonts w:eastAsiaTheme="minorEastAsia"/>
          <w:sz w:val="22"/>
          <w:szCs w:val="22"/>
        </w:rPr>
        <w:t>for the discussion about the understanding of cell measurement/synchronization/AGC/T/F tracking in the existing FR2 unknown SCell activation delay requirements, there’re two main</w:t>
      </w:r>
      <w:r w:rsidR="00066786">
        <w:rPr>
          <w:rFonts w:eastAsiaTheme="minorEastAsia"/>
          <w:sz w:val="22"/>
          <w:szCs w:val="22"/>
        </w:rPr>
        <w:t xml:space="preserve"> UE implementation alternatives </w:t>
      </w:r>
      <w:r w:rsidR="001C05E2">
        <w:rPr>
          <w:rFonts w:eastAsiaTheme="minorEastAsia"/>
          <w:sz w:val="22"/>
          <w:szCs w:val="22"/>
        </w:rPr>
        <w:t xml:space="preserve">assumed </w:t>
      </w:r>
      <w:r w:rsidR="000812B1">
        <w:rPr>
          <w:rFonts w:eastAsiaTheme="minorEastAsia"/>
          <w:sz w:val="22"/>
          <w:szCs w:val="22"/>
        </w:rPr>
        <w:t>in the WF [1]</w:t>
      </w:r>
      <w:r w:rsidR="00C17406">
        <w:rPr>
          <w:rFonts w:eastAsiaTheme="minorEastAsia"/>
          <w:sz w:val="22"/>
          <w:szCs w:val="22"/>
        </w:rPr>
        <w:t xml:space="preserve">. </w:t>
      </w:r>
    </w:p>
    <w:p w14:paraId="328CEA88" w14:textId="4C7492F5" w:rsidR="00B85B56" w:rsidRPr="00AE15F5" w:rsidRDefault="00B37C86" w:rsidP="00835ADA">
      <w:pPr>
        <w:spacing w:after="120"/>
        <w:rPr>
          <w:rFonts w:eastAsia="宋体"/>
          <w:sz w:val="22"/>
          <w:szCs w:val="22"/>
        </w:rPr>
      </w:pPr>
      <w:r>
        <w:rPr>
          <w:rFonts w:eastAsiaTheme="minorEastAsia"/>
          <w:sz w:val="22"/>
          <w:szCs w:val="22"/>
        </w:rPr>
        <w:t>One of UE implementation alternatives</w:t>
      </w:r>
      <w:r w:rsidR="00C17406">
        <w:rPr>
          <w:rFonts w:eastAsiaTheme="minorEastAsia"/>
          <w:sz w:val="22"/>
          <w:szCs w:val="22"/>
        </w:rPr>
        <w:t xml:space="preserve"> </w:t>
      </w:r>
      <w:r>
        <w:rPr>
          <w:rFonts w:eastAsiaTheme="minorEastAsia"/>
          <w:sz w:val="22"/>
          <w:szCs w:val="22"/>
        </w:rPr>
        <w:t>is that,</w:t>
      </w:r>
      <w:r w:rsidR="00C17406">
        <w:rPr>
          <w:rFonts w:eastAsiaTheme="minorEastAsia"/>
          <w:sz w:val="22"/>
          <w:szCs w:val="22"/>
        </w:rPr>
        <w:t xml:space="preserve"> </w:t>
      </w:r>
      <w:r w:rsidR="00B85B56">
        <w:rPr>
          <w:rFonts w:eastAsiaTheme="minorEastAsia"/>
          <w:sz w:val="22"/>
          <w:szCs w:val="22"/>
        </w:rPr>
        <w:t xml:space="preserve">the component of </w:t>
      </w:r>
      <w:r w:rsidR="00B85B56" w:rsidRPr="00C17406">
        <w:rPr>
          <w:rFonts w:eastAsia="宋体"/>
          <w:sz w:val="22"/>
          <w:szCs w:val="22"/>
        </w:rPr>
        <w:t>T</w:t>
      </w:r>
      <w:r w:rsidR="00835ADA">
        <w:rPr>
          <w:rFonts w:eastAsia="宋体"/>
          <w:sz w:val="22"/>
          <w:szCs w:val="22"/>
          <w:vertAlign w:val="subscript"/>
        </w:rPr>
        <w:t xml:space="preserve">FirstSSB </w:t>
      </w:r>
      <w:r w:rsidR="00B85B56" w:rsidRPr="00C17406">
        <w:rPr>
          <w:rFonts w:eastAsia="宋体"/>
          <w:sz w:val="22"/>
          <w:szCs w:val="22"/>
          <w:vertAlign w:val="subscript"/>
        </w:rPr>
        <w:t xml:space="preserve">MAX </w:t>
      </w:r>
      <w:r w:rsidR="00B85B56" w:rsidRPr="00C17406">
        <w:rPr>
          <w:rFonts w:eastAsia="宋体"/>
          <w:sz w:val="22"/>
          <w:szCs w:val="22"/>
        </w:rPr>
        <w:t>+ 15*T</w:t>
      </w:r>
      <w:r w:rsidR="00B85B56" w:rsidRPr="00C17406">
        <w:rPr>
          <w:rFonts w:eastAsia="宋体"/>
          <w:sz w:val="22"/>
          <w:szCs w:val="22"/>
          <w:vertAlign w:val="subscript"/>
        </w:rPr>
        <w:t>SMTC_MAX</w:t>
      </w:r>
      <w:r w:rsidR="00B85B56">
        <w:rPr>
          <w:rFonts w:eastAsia="宋体"/>
          <w:sz w:val="22"/>
          <w:szCs w:val="22"/>
        </w:rPr>
        <w:t xml:space="preserve"> is for </w:t>
      </w:r>
      <w:r w:rsidR="00B85B56" w:rsidRPr="00B85B56">
        <w:rPr>
          <w:rFonts w:eastAsia="宋体"/>
          <w:sz w:val="22"/>
          <w:szCs w:val="22"/>
        </w:rPr>
        <w:t>AGC (1 sample for coarse AGC and 1 sample for fine AGC)</w:t>
      </w:r>
      <w:r w:rsidR="00B85B56">
        <w:rPr>
          <w:rFonts w:eastAsia="宋体"/>
          <w:sz w:val="22"/>
          <w:szCs w:val="22"/>
        </w:rPr>
        <w:t xml:space="preserve">, </w:t>
      </w:r>
      <w:r w:rsidR="00B85B56">
        <w:rPr>
          <w:rFonts w:eastAsiaTheme="minorEastAsia"/>
          <w:sz w:val="22"/>
          <w:szCs w:val="22"/>
        </w:rPr>
        <w:t>the component of</w:t>
      </w:r>
      <w:r w:rsidR="00B85B56">
        <w:rPr>
          <w:rFonts w:eastAsia="宋体"/>
          <w:sz w:val="22"/>
          <w:szCs w:val="22"/>
        </w:rPr>
        <w:t xml:space="preserve"> 8*Trs</w:t>
      </w:r>
      <w:r w:rsidR="00B85B56" w:rsidRPr="00C17406">
        <w:rPr>
          <w:rFonts w:eastAsia="宋体"/>
          <w:sz w:val="22"/>
          <w:szCs w:val="22"/>
        </w:rPr>
        <w:t xml:space="preserve"> </w:t>
      </w:r>
      <w:r w:rsidR="00B85B56">
        <w:rPr>
          <w:rFonts w:eastAsia="宋体"/>
          <w:sz w:val="22"/>
          <w:szCs w:val="22"/>
        </w:rPr>
        <w:t xml:space="preserve">is for </w:t>
      </w:r>
      <w:r w:rsidR="00B85B56" w:rsidRPr="00B85B56">
        <w:rPr>
          <w:rFonts w:eastAsia="宋体"/>
          <w:sz w:val="22"/>
          <w:szCs w:val="22"/>
        </w:rPr>
        <w:t>cell search, time/frequency synchronization, time/frequency tracking</w:t>
      </w:r>
      <w:r w:rsidR="00B85B56">
        <w:rPr>
          <w:rFonts w:eastAsia="宋体"/>
          <w:sz w:val="22"/>
          <w:szCs w:val="22"/>
        </w:rPr>
        <w:t xml:space="preserve">. For this UE </w:t>
      </w:r>
      <w:r w:rsidR="00B85B56">
        <w:rPr>
          <w:rFonts w:eastAsiaTheme="minorEastAsia"/>
          <w:sz w:val="22"/>
          <w:szCs w:val="22"/>
        </w:rPr>
        <w:t xml:space="preserve">implementation, </w:t>
      </w:r>
      <w:r w:rsidR="00835ADA">
        <w:rPr>
          <w:rFonts w:eastAsiaTheme="minorEastAsia"/>
          <w:sz w:val="22"/>
          <w:szCs w:val="22"/>
        </w:rPr>
        <w:t xml:space="preserve">as </w:t>
      </w:r>
      <w:r w:rsidR="00835ADA" w:rsidRPr="00C17406">
        <w:rPr>
          <w:rFonts w:eastAsia="宋体"/>
          <w:sz w:val="22"/>
          <w:szCs w:val="22"/>
        </w:rPr>
        <w:t>T</w:t>
      </w:r>
      <w:r w:rsidR="00835ADA">
        <w:rPr>
          <w:rFonts w:eastAsia="宋体"/>
          <w:sz w:val="22"/>
          <w:szCs w:val="22"/>
          <w:vertAlign w:val="subscript"/>
        </w:rPr>
        <w:t xml:space="preserve">FirstSSB </w:t>
      </w:r>
      <w:r w:rsidR="00835ADA" w:rsidRPr="00C17406">
        <w:rPr>
          <w:rFonts w:eastAsia="宋体"/>
          <w:sz w:val="22"/>
          <w:szCs w:val="22"/>
          <w:vertAlign w:val="subscript"/>
        </w:rPr>
        <w:t xml:space="preserve">MAX </w:t>
      </w:r>
      <w:r w:rsidR="00835ADA" w:rsidRPr="00C17406">
        <w:rPr>
          <w:rFonts w:eastAsia="宋体"/>
          <w:sz w:val="22"/>
          <w:szCs w:val="22"/>
        </w:rPr>
        <w:t>+ 15*T</w:t>
      </w:r>
      <w:r w:rsidR="00835ADA" w:rsidRPr="00C17406">
        <w:rPr>
          <w:rFonts w:eastAsia="宋体"/>
          <w:sz w:val="22"/>
          <w:szCs w:val="22"/>
          <w:vertAlign w:val="subscript"/>
        </w:rPr>
        <w:t>SMTC_MAX</w:t>
      </w:r>
      <w:r w:rsidR="00835ADA">
        <w:rPr>
          <w:rFonts w:eastAsia="宋体"/>
          <w:sz w:val="22"/>
          <w:szCs w:val="22"/>
        </w:rPr>
        <w:t xml:space="preserve"> is only for AGC while 8*Trs</w:t>
      </w:r>
      <w:r w:rsidR="00835ADA" w:rsidRPr="00C17406">
        <w:rPr>
          <w:rFonts w:eastAsia="宋体"/>
          <w:sz w:val="22"/>
          <w:szCs w:val="22"/>
        </w:rPr>
        <w:t xml:space="preserve"> </w:t>
      </w:r>
      <w:r w:rsidR="00835ADA">
        <w:rPr>
          <w:rFonts w:eastAsia="宋体"/>
          <w:sz w:val="22"/>
          <w:szCs w:val="22"/>
        </w:rPr>
        <w:t>is to obtain timing and frequency information, 8*Trs</w:t>
      </w:r>
      <w:r w:rsidR="00835ADA" w:rsidRPr="00C17406">
        <w:rPr>
          <w:rFonts w:eastAsia="宋体"/>
          <w:sz w:val="22"/>
          <w:szCs w:val="22"/>
        </w:rPr>
        <w:t xml:space="preserve"> </w:t>
      </w:r>
      <w:r w:rsidR="00835ADA">
        <w:rPr>
          <w:rFonts w:eastAsia="宋体"/>
          <w:sz w:val="22"/>
          <w:szCs w:val="22"/>
        </w:rPr>
        <w:t xml:space="preserve">cannot be removed </w:t>
      </w:r>
      <w:r w:rsidR="00A53E4E">
        <w:rPr>
          <w:rFonts w:eastAsia="宋体"/>
          <w:sz w:val="22"/>
          <w:szCs w:val="22"/>
        </w:rPr>
        <w:t>because UE needs it</w:t>
      </w:r>
      <w:r w:rsidR="00835ADA">
        <w:rPr>
          <w:rFonts w:eastAsia="宋体"/>
          <w:sz w:val="22"/>
          <w:szCs w:val="22"/>
        </w:rPr>
        <w:t xml:space="preserve"> to obtain coarse T/F information. In addition, </w:t>
      </w:r>
      <w:r w:rsidR="00835ADA">
        <w:rPr>
          <w:rFonts w:eastAsiaTheme="minorEastAsia"/>
          <w:sz w:val="22"/>
          <w:szCs w:val="22"/>
        </w:rPr>
        <w:t>the sample number of</w:t>
      </w:r>
      <w:r w:rsidR="00835ADA" w:rsidRPr="00C17406">
        <w:rPr>
          <w:rFonts w:eastAsia="宋体"/>
          <w:sz w:val="22"/>
          <w:szCs w:val="22"/>
        </w:rPr>
        <w:t xml:space="preserve"> T</w:t>
      </w:r>
      <w:r w:rsidR="00835ADA">
        <w:rPr>
          <w:rFonts w:eastAsia="宋体"/>
          <w:sz w:val="22"/>
          <w:szCs w:val="22"/>
          <w:vertAlign w:val="subscript"/>
        </w:rPr>
        <w:t xml:space="preserve">FirstSSB </w:t>
      </w:r>
      <w:r w:rsidR="00835ADA" w:rsidRPr="00C17406">
        <w:rPr>
          <w:rFonts w:eastAsia="宋体"/>
          <w:sz w:val="22"/>
          <w:szCs w:val="22"/>
          <w:vertAlign w:val="subscript"/>
        </w:rPr>
        <w:t xml:space="preserve">MAX </w:t>
      </w:r>
      <w:r w:rsidR="00835ADA" w:rsidRPr="00C17406">
        <w:rPr>
          <w:rFonts w:eastAsia="宋体"/>
          <w:sz w:val="22"/>
          <w:szCs w:val="22"/>
        </w:rPr>
        <w:t>+ 15*T</w:t>
      </w:r>
      <w:r w:rsidR="00835ADA" w:rsidRPr="00C17406">
        <w:rPr>
          <w:rFonts w:eastAsia="宋体"/>
          <w:sz w:val="22"/>
          <w:szCs w:val="22"/>
          <w:vertAlign w:val="subscript"/>
        </w:rPr>
        <w:t>SMTC_MAX</w:t>
      </w:r>
      <w:r w:rsidR="00835ADA">
        <w:rPr>
          <w:rFonts w:eastAsia="宋体"/>
          <w:sz w:val="22"/>
          <w:szCs w:val="22"/>
        </w:rPr>
        <w:t xml:space="preserve"> </w:t>
      </w:r>
      <w:r w:rsidR="004E1C4C">
        <w:rPr>
          <w:rFonts w:eastAsia="宋体"/>
          <w:sz w:val="22"/>
          <w:szCs w:val="22"/>
        </w:rPr>
        <w:t>could</w:t>
      </w:r>
      <w:r w:rsidR="00835ADA">
        <w:rPr>
          <w:rFonts w:eastAsia="宋体"/>
          <w:sz w:val="22"/>
          <w:szCs w:val="22"/>
        </w:rPr>
        <w:t xml:space="preserve"> be considered reducing </w:t>
      </w:r>
      <w:r w:rsidR="002462D9">
        <w:rPr>
          <w:rFonts w:eastAsia="宋体"/>
          <w:sz w:val="22"/>
          <w:szCs w:val="22"/>
        </w:rPr>
        <w:t xml:space="preserve">with </w:t>
      </w:r>
      <w:r w:rsidR="002462D9" w:rsidRPr="002462D9">
        <w:rPr>
          <w:rFonts w:eastAsia="等线"/>
          <w:sz w:val="22"/>
          <w:szCs w:val="22"/>
        </w:rPr>
        <w:t>the side condition Ês/Iot ≥ -2dB</w:t>
      </w:r>
      <w:r w:rsidR="004C1E86" w:rsidRPr="002462D9">
        <w:rPr>
          <w:rFonts w:eastAsia="宋体"/>
          <w:sz w:val="22"/>
          <w:szCs w:val="22"/>
        </w:rPr>
        <w:t xml:space="preserve"> </w:t>
      </w:r>
      <w:r w:rsidR="00835ADA">
        <w:rPr>
          <w:rFonts w:eastAsia="宋体"/>
          <w:sz w:val="22"/>
          <w:szCs w:val="22"/>
        </w:rPr>
        <w:t xml:space="preserve">as AGC procedure has </w:t>
      </w:r>
      <w:r w:rsidR="00835ADA" w:rsidRPr="00EF00D2">
        <w:rPr>
          <w:rFonts w:eastAsia="宋体"/>
          <w:sz w:val="22"/>
          <w:szCs w:val="22"/>
        </w:rPr>
        <w:t>two</w:t>
      </w:r>
      <w:r w:rsidR="00835ADA">
        <w:rPr>
          <w:rFonts w:eastAsia="宋体"/>
          <w:sz w:val="22"/>
          <w:szCs w:val="22"/>
        </w:rPr>
        <w:t xml:space="preserve"> sample</w:t>
      </w:r>
      <w:r w:rsidR="00BA3535">
        <w:rPr>
          <w:rFonts w:eastAsia="宋体" w:hint="eastAsia"/>
          <w:sz w:val="22"/>
          <w:szCs w:val="22"/>
        </w:rPr>
        <w:t>s</w:t>
      </w:r>
      <w:r w:rsidR="00835ADA">
        <w:rPr>
          <w:rFonts w:eastAsia="宋体"/>
          <w:sz w:val="22"/>
          <w:szCs w:val="22"/>
        </w:rPr>
        <w:t>.</w:t>
      </w:r>
      <w:r w:rsidR="008D52C0">
        <w:rPr>
          <w:rFonts w:eastAsia="宋体"/>
          <w:sz w:val="22"/>
          <w:szCs w:val="22"/>
        </w:rPr>
        <w:t xml:space="preserve"> </w:t>
      </w:r>
      <w:r w:rsidR="004C1E86">
        <w:rPr>
          <w:rFonts w:eastAsia="宋体"/>
          <w:sz w:val="22"/>
          <w:szCs w:val="22"/>
        </w:rPr>
        <w:t xml:space="preserve">The </w:t>
      </w:r>
      <w:r w:rsidR="00332DA6">
        <w:rPr>
          <w:rFonts w:eastAsia="宋体"/>
          <w:sz w:val="22"/>
          <w:szCs w:val="22"/>
        </w:rPr>
        <w:t xml:space="preserve">L3 part </w:t>
      </w:r>
      <w:r w:rsidR="004C1E86">
        <w:rPr>
          <w:rFonts w:eastAsia="宋体"/>
          <w:sz w:val="22"/>
          <w:szCs w:val="22"/>
        </w:rPr>
        <w:t>requirements c</w:t>
      </w:r>
      <w:r w:rsidR="0096578B">
        <w:rPr>
          <w:rFonts w:eastAsia="宋体"/>
          <w:sz w:val="22"/>
          <w:szCs w:val="22"/>
        </w:rPr>
        <w:t>ould</w:t>
      </w:r>
      <w:r w:rsidR="004C1E86">
        <w:rPr>
          <w:rFonts w:eastAsia="宋体"/>
          <w:sz w:val="22"/>
          <w:szCs w:val="22"/>
        </w:rPr>
        <w:t xml:space="preserve"> be defined </w:t>
      </w:r>
      <w:r w:rsidR="002A5C81">
        <w:rPr>
          <w:rFonts w:eastAsia="宋体"/>
          <w:sz w:val="22"/>
          <w:szCs w:val="22"/>
        </w:rPr>
        <w:t>as</w:t>
      </w:r>
      <w:r w:rsidR="002A5C81" w:rsidRPr="002A5C81">
        <w:rPr>
          <w:rFonts w:eastAsia="宋体"/>
          <w:sz w:val="22"/>
          <w:szCs w:val="22"/>
        </w:rPr>
        <w:t xml:space="preserve"> </w:t>
      </w:r>
      <w:r w:rsidR="002A5C81" w:rsidRPr="00C17406">
        <w:rPr>
          <w:rFonts w:eastAsia="宋体"/>
          <w:sz w:val="22"/>
          <w:szCs w:val="22"/>
        </w:rPr>
        <w:t>T</w:t>
      </w:r>
      <w:r w:rsidR="002A5C81">
        <w:rPr>
          <w:rFonts w:eastAsia="宋体"/>
          <w:sz w:val="22"/>
          <w:szCs w:val="22"/>
          <w:vertAlign w:val="subscript"/>
        </w:rPr>
        <w:t xml:space="preserve">FirstSSB </w:t>
      </w:r>
      <w:r w:rsidR="002A5C81" w:rsidRPr="00C17406">
        <w:rPr>
          <w:rFonts w:eastAsia="宋体"/>
          <w:sz w:val="22"/>
          <w:szCs w:val="22"/>
          <w:vertAlign w:val="subscript"/>
        </w:rPr>
        <w:t xml:space="preserve">MAX </w:t>
      </w:r>
      <w:r w:rsidR="002A5C81" w:rsidRPr="00C17406">
        <w:rPr>
          <w:rFonts w:eastAsia="宋体"/>
          <w:sz w:val="22"/>
          <w:szCs w:val="22"/>
        </w:rPr>
        <w:t xml:space="preserve">+ </w:t>
      </w:r>
      <w:r w:rsidR="002A5C81">
        <w:rPr>
          <w:rFonts w:eastAsia="宋体"/>
          <w:sz w:val="22"/>
          <w:szCs w:val="22"/>
        </w:rPr>
        <w:t>7</w:t>
      </w:r>
      <w:r w:rsidR="002A5C81" w:rsidRPr="00C17406">
        <w:rPr>
          <w:rFonts w:eastAsia="宋体"/>
          <w:sz w:val="22"/>
          <w:szCs w:val="22"/>
        </w:rPr>
        <w:t>*T</w:t>
      </w:r>
      <w:r w:rsidR="002A5C81" w:rsidRPr="00C17406">
        <w:rPr>
          <w:rFonts w:eastAsia="宋体"/>
          <w:sz w:val="22"/>
          <w:szCs w:val="22"/>
          <w:vertAlign w:val="subscript"/>
        </w:rPr>
        <w:t>SMTC_MAX</w:t>
      </w:r>
      <w:r w:rsidR="002A5C81">
        <w:rPr>
          <w:rFonts w:eastAsia="宋体"/>
          <w:sz w:val="22"/>
          <w:szCs w:val="22"/>
        </w:rPr>
        <w:t xml:space="preserve"> </w:t>
      </w:r>
      <w:r w:rsidR="002A5C81" w:rsidRPr="00C17406">
        <w:rPr>
          <w:rFonts w:eastAsia="宋体"/>
          <w:sz w:val="22"/>
          <w:szCs w:val="22"/>
        </w:rPr>
        <w:t>+</w:t>
      </w:r>
      <w:r w:rsidR="002A5C81">
        <w:rPr>
          <w:rFonts w:eastAsia="宋体"/>
          <w:sz w:val="22"/>
          <w:szCs w:val="22"/>
        </w:rPr>
        <w:t xml:space="preserve"> 8*Trs</w:t>
      </w:r>
      <w:r w:rsidR="002A5C81" w:rsidRPr="00C17406">
        <w:rPr>
          <w:rFonts w:eastAsia="宋体"/>
          <w:sz w:val="22"/>
          <w:szCs w:val="22"/>
        </w:rPr>
        <w:t xml:space="preserve"> </w:t>
      </w:r>
      <w:r w:rsidR="002A5C81">
        <w:rPr>
          <w:rFonts w:eastAsia="宋体"/>
          <w:sz w:val="22"/>
          <w:szCs w:val="22"/>
        </w:rPr>
        <w:t xml:space="preserve">for </w:t>
      </w:r>
      <w:r w:rsidR="00AE15F5">
        <w:rPr>
          <w:rFonts w:eastAsia="宋体"/>
          <w:sz w:val="22"/>
          <w:szCs w:val="22"/>
        </w:rPr>
        <w:t>such</w:t>
      </w:r>
      <w:r w:rsidR="00AE15F5">
        <w:rPr>
          <w:rFonts w:eastAsia="宋体" w:hint="eastAsia"/>
          <w:sz w:val="22"/>
          <w:szCs w:val="22"/>
        </w:rPr>
        <w:t xml:space="preserve"> </w:t>
      </w:r>
      <w:r w:rsidR="002A5C81">
        <w:rPr>
          <w:rFonts w:eastAsia="宋体"/>
          <w:sz w:val="22"/>
          <w:szCs w:val="22"/>
        </w:rPr>
        <w:t xml:space="preserve">UE </w:t>
      </w:r>
      <w:r w:rsidR="002A5C81">
        <w:rPr>
          <w:rFonts w:eastAsiaTheme="minorEastAsia"/>
          <w:sz w:val="22"/>
          <w:szCs w:val="22"/>
        </w:rPr>
        <w:t>implementation.</w:t>
      </w:r>
    </w:p>
    <w:p w14:paraId="3D51BD9A" w14:textId="4BE357DF" w:rsidR="00456034" w:rsidRPr="00911613" w:rsidRDefault="00BB3555" w:rsidP="009E69A5">
      <w:pPr>
        <w:spacing w:after="120"/>
        <w:rPr>
          <w:rFonts w:eastAsia="宋体"/>
          <w:sz w:val="22"/>
          <w:szCs w:val="22"/>
        </w:rPr>
      </w:pPr>
      <w:r>
        <w:rPr>
          <w:rFonts w:eastAsiaTheme="minorEastAsia" w:hint="eastAsia"/>
          <w:sz w:val="22"/>
          <w:szCs w:val="22"/>
        </w:rPr>
        <w:t>T</w:t>
      </w:r>
      <w:r>
        <w:rPr>
          <w:rFonts w:eastAsiaTheme="minorEastAsia"/>
          <w:sz w:val="22"/>
          <w:szCs w:val="22"/>
        </w:rPr>
        <w:t>he other one of UE implementation alternatives is that,</w:t>
      </w:r>
      <w:r>
        <w:rPr>
          <w:rFonts w:eastAsiaTheme="minorEastAsia" w:hint="eastAsia"/>
          <w:sz w:val="22"/>
          <w:szCs w:val="22"/>
        </w:rPr>
        <w:t xml:space="preserve"> </w:t>
      </w:r>
      <w:r w:rsidR="00C17406">
        <w:rPr>
          <w:rFonts w:eastAsiaTheme="minorEastAsia"/>
          <w:sz w:val="22"/>
          <w:szCs w:val="22"/>
        </w:rPr>
        <w:t xml:space="preserve">the component of </w:t>
      </w:r>
      <w:r w:rsidR="00C17406" w:rsidRPr="00C17406">
        <w:rPr>
          <w:rFonts w:eastAsia="宋体"/>
          <w:sz w:val="22"/>
          <w:szCs w:val="22"/>
        </w:rPr>
        <w:t>T</w:t>
      </w:r>
      <w:r w:rsidR="00C17406" w:rsidRPr="00C17406">
        <w:rPr>
          <w:rFonts w:eastAsia="宋体"/>
          <w:sz w:val="22"/>
          <w:szCs w:val="22"/>
          <w:vertAlign w:val="subscript"/>
        </w:rPr>
        <w:t xml:space="preserve">FirstSSB_MAX </w:t>
      </w:r>
      <w:r w:rsidR="00C17406" w:rsidRPr="00C17406">
        <w:rPr>
          <w:rFonts w:eastAsia="宋体"/>
          <w:sz w:val="22"/>
          <w:szCs w:val="22"/>
        </w:rPr>
        <w:t>+ 15*T</w:t>
      </w:r>
      <w:r w:rsidR="00C17406" w:rsidRPr="00C17406">
        <w:rPr>
          <w:rFonts w:eastAsia="宋体"/>
          <w:sz w:val="22"/>
          <w:szCs w:val="22"/>
          <w:vertAlign w:val="subscript"/>
        </w:rPr>
        <w:t>SMTC_MAX</w:t>
      </w:r>
      <w:r w:rsidR="00C17406">
        <w:rPr>
          <w:rFonts w:eastAsia="宋体"/>
          <w:sz w:val="22"/>
          <w:szCs w:val="22"/>
        </w:rPr>
        <w:t xml:space="preserve"> is for </w:t>
      </w:r>
      <w:r w:rsidR="00C17406" w:rsidRPr="00C17406">
        <w:rPr>
          <w:rFonts w:eastAsia="宋体"/>
          <w:sz w:val="22"/>
          <w:szCs w:val="22"/>
        </w:rPr>
        <w:t>AGC and PSS/SSS detection</w:t>
      </w:r>
      <w:r w:rsidR="00C17406">
        <w:rPr>
          <w:rFonts w:eastAsia="宋体"/>
          <w:sz w:val="22"/>
          <w:szCs w:val="22"/>
        </w:rPr>
        <w:t xml:space="preserve">, </w:t>
      </w:r>
      <w:r w:rsidR="00C17406">
        <w:rPr>
          <w:rFonts w:eastAsiaTheme="minorEastAsia"/>
          <w:sz w:val="22"/>
          <w:szCs w:val="22"/>
        </w:rPr>
        <w:t>the component of</w:t>
      </w:r>
      <w:r w:rsidR="00C17406">
        <w:rPr>
          <w:rFonts w:eastAsia="宋体"/>
          <w:sz w:val="22"/>
          <w:szCs w:val="22"/>
        </w:rPr>
        <w:t xml:space="preserve"> 8*Trs</w:t>
      </w:r>
      <w:r w:rsidR="00C17406" w:rsidRPr="00C17406">
        <w:rPr>
          <w:rFonts w:eastAsia="宋体"/>
          <w:sz w:val="22"/>
          <w:szCs w:val="22"/>
        </w:rPr>
        <w:t xml:space="preserve"> </w:t>
      </w:r>
      <w:r w:rsidR="00C17406">
        <w:rPr>
          <w:rFonts w:eastAsia="宋体"/>
          <w:sz w:val="22"/>
          <w:szCs w:val="22"/>
        </w:rPr>
        <w:t xml:space="preserve">is for </w:t>
      </w:r>
      <w:r w:rsidR="00C17406" w:rsidRPr="00C17406">
        <w:rPr>
          <w:rFonts w:eastAsia="宋体"/>
          <w:sz w:val="22"/>
          <w:szCs w:val="22"/>
        </w:rPr>
        <w:t>cell measurement, T/F tracking and SSB index reading</w:t>
      </w:r>
      <w:r w:rsidR="006054ED">
        <w:rPr>
          <w:rFonts w:eastAsia="宋体"/>
          <w:sz w:val="22"/>
          <w:szCs w:val="22"/>
        </w:rPr>
        <w:t xml:space="preserve">. </w:t>
      </w:r>
      <w:r w:rsidR="00BD38DA">
        <w:rPr>
          <w:rFonts w:eastAsia="宋体"/>
          <w:sz w:val="22"/>
          <w:szCs w:val="22"/>
        </w:rPr>
        <w:t xml:space="preserve">For this UE </w:t>
      </w:r>
      <w:r w:rsidR="00BD38DA">
        <w:rPr>
          <w:rFonts w:eastAsiaTheme="minorEastAsia"/>
          <w:sz w:val="22"/>
          <w:szCs w:val="22"/>
        </w:rPr>
        <w:t xml:space="preserve">implementation, </w:t>
      </w:r>
      <w:r w:rsidR="00AE05EA">
        <w:rPr>
          <w:rFonts w:eastAsiaTheme="minorEastAsia"/>
          <w:sz w:val="22"/>
          <w:szCs w:val="22"/>
        </w:rPr>
        <w:t xml:space="preserve">if UE could obtain coarse </w:t>
      </w:r>
      <w:r w:rsidR="00AE05EA">
        <w:rPr>
          <w:rFonts w:eastAsia="宋体"/>
          <w:sz w:val="22"/>
          <w:szCs w:val="22"/>
        </w:rPr>
        <w:t xml:space="preserve">timing and frequency information from the </w:t>
      </w:r>
      <w:r w:rsidR="00AE05EA">
        <w:rPr>
          <w:rFonts w:eastAsiaTheme="minorEastAsia"/>
          <w:sz w:val="22"/>
          <w:szCs w:val="22"/>
        </w:rPr>
        <w:t xml:space="preserve">component of </w:t>
      </w:r>
      <w:r w:rsidR="00AE05EA" w:rsidRPr="00C17406">
        <w:rPr>
          <w:rFonts w:eastAsia="宋体"/>
          <w:sz w:val="22"/>
          <w:szCs w:val="22"/>
        </w:rPr>
        <w:t>T</w:t>
      </w:r>
      <w:r w:rsidR="00AE05EA" w:rsidRPr="00C17406">
        <w:rPr>
          <w:rFonts w:eastAsia="宋体"/>
          <w:sz w:val="22"/>
          <w:szCs w:val="22"/>
          <w:vertAlign w:val="subscript"/>
        </w:rPr>
        <w:t xml:space="preserve">FirstSSB_MAX </w:t>
      </w:r>
      <w:r w:rsidR="00AE05EA" w:rsidRPr="00C17406">
        <w:rPr>
          <w:rFonts w:eastAsia="宋体"/>
          <w:sz w:val="22"/>
          <w:szCs w:val="22"/>
        </w:rPr>
        <w:t>+ 15*T</w:t>
      </w:r>
      <w:r w:rsidR="00AE05EA" w:rsidRPr="00C17406">
        <w:rPr>
          <w:rFonts w:eastAsia="宋体"/>
          <w:sz w:val="22"/>
          <w:szCs w:val="22"/>
          <w:vertAlign w:val="subscript"/>
        </w:rPr>
        <w:t>SMTC_MAX</w:t>
      </w:r>
      <w:r w:rsidR="00AE05EA">
        <w:rPr>
          <w:rFonts w:eastAsia="宋体"/>
          <w:sz w:val="22"/>
          <w:szCs w:val="22"/>
        </w:rPr>
        <w:t>, 8*Trs</w:t>
      </w:r>
      <w:r w:rsidR="00AE05EA" w:rsidRPr="00C17406">
        <w:rPr>
          <w:rFonts w:eastAsia="宋体"/>
          <w:sz w:val="22"/>
          <w:szCs w:val="22"/>
        </w:rPr>
        <w:t xml:space="preserve"> </w:t>
      </w:r>
      <w:r w:rsidR="00635CF1">
        <w:rPr>
          <w:rFonts w:eastAsia="宋体"/>
          <w:sz w:val="22"/>
          <w:szCs w:val="22"/>
        </w:rPr>
        <w:t>can be considered</w:t>
      </w:r>
      <w:r w:rsidR="00615063">
        <w:rPr>
          <w:rFonts w:eastAsia="宋体"/>
          <w:sz w:val="22"/>
          <w:szCs w:val="22"/>
        </w:rPr>
        <w:t xml:space="preserve"> be</w:t>
      </w:r>
      <w:r w:rsidR="00635CF1">
        <w:rPr>
          <w:rFonts w:eastAsia="宋体"/>
          <w:sz w:val="22"/>
          <w:szCs w:val="22"/>
        </w:rPr>
        <w:t>ing</w:t>
      </w:r>
      <w:r w:rsidR="00615063">
        <w:rPr>
          <w:rFonts w:eastAsia="宋体"/>
          <w:sz w:val="22"/>
          <w:szCs w:val="22"/>
        </w:rPr>
        <w:t xml:space="preserve"> removed.</w:t>
      </w:r>
      <w:r w:rsidR="00A50D7B">
        <w:rPr>
          <w:rFonts w:eastAsia="宋体"/>
          <w:sz w:val="22"/>
          <w:szCs w:val="22"/>
        </w:rPr>
        <w:t xml:space="preserve"> In addition, </w:t>
      </w:r>
      <w:r w:rsidR="00A50D7B">
        <w:rPr>
          <w:rFonts w:eastAsiaTheme="minorEastAsia"/>
          <w:sz w:val="22"/>
          <w:szCs w:val="22"/>
        </w:rPr>
        <w:t>the sample numbers of</w:t>
      </w:r>
      <w:r w:rsidR="00A50D7B" w:rsidRPr="00C17406">
        <w:rPr>
          <w:rFonts w:eastAsia="宋体"/>
          <w:sz w:val="22"/>
          <w:szCs w:val="22"/>
        </w:rPr>
        <w:t xml:space="preserve"> T</w:t>
      </w:r>
      <w:r w:rsidR="00A50D7B">
        <w:rPr>
          <w:rFonts w:eastAsia="宋体"/>
          <w:sz w:val="22"/>
          <w:szCs w:val="22"/>
          <w:vertAlign w:val="subscript"/>
        </w:rPr>
        <w:t xml:space="preserve">FirstSSB </w:t>
      </w:r>
      <w:r w:rsidR="00A50D7B" w:rsidRPr="00C17406">
        <w:rPr>
          <w:rFonts w:eastAsia="宋体"/>
          <w:sz w:val="22"/>
          <w:szCs w:val="22"/>
          <w:vertAlign w:val="subscript"/>
        </w:rPr>
        <w:t xml:space="preserve">MAX </w:t>
      </w:r>
      <w:r w:rsidR="00A50D7B" w:rsidRPr="00C17406">
        <w:rPr>
          <w:rFonts w:eastAsia="宋体"/>
          <w:sz w:val="22"/>
          <w:szCs w:val="22"/>
        </w:rPr>
        <w:t>+ 15*T</w:t>
      </w:r>
      <w:r w:rsidR="00A50D7B" w:rsidRPr="00C17406">
        <w:rPr>
          <w:rFonts w:eastAsia="宋体"/>
          <w:sz w:val="22"/>
          <w:szCs w:val="22"/>
          <w:vertAlign w:val="subscript"/>
        </w:rPr>
        <w:t>SMTC_MAX</w:t>
      </w:r>
      <w:r w:rsidR="00A50D7B">
        <w:rPr>
          <w:rFonts w:eastAsia="宋体"/>
          <w:sz w:val="22"/>
          <w:szCs w:val="22"/>
        </w:rPr>
        <w:t xml:space="preserve"> could not be reduced </w:t>
      </w:r>
      <w:r w:rsidR="005A7455">
        <w:rPr>
          <w:rFonts w:eastAsia="宋体"/>
          <w:sz w:val="22"/>
          <w:szCs w:val="22"/>
        </w:rPr>
        <w:t>because of</w:t>
      </w:r>
      <w:r w:rsidR="00A50D7B">
        <w:rPr>
          <w:rFonts w:eastAsia="宋体"/>
          <w:sz w:val="22"/>
          <w:szCs w:val="22"/>
        </w:rPr>
        <w:t xml:space="preserve"> </w:t>
      </w:r>
      <w:r w:rsidR="005A7455">
        <w:rPr>
          <w:rFonts w:eastAsia="宋体"/>
          <w:sz w:val="22"/>
          <w:szCs w:val="22"/>
        </w:rPr>
        <w:t>two</w:t>
      </w:r>
      <w:r w:rsidR="00A50D7B">
        <w:rPr>
          <w:rFonts w:eastAsia="宋体"/>
          <w:sz w:val="22"/>
          <w:szCs w:val="22"/>
        </w:rPr>
        <w:t xml:space="preserve"> sample</w:t>
      </w:r>
      <w:r w:rsidR="005A7455">
        <w:rPr>
          <w:rFonts w:eastAsia="宋体"/>
          <w:sz w:val="22"/>
          <w:szCs w:val="22"/>
        </w:rPr>
        <w:t>s</w:t>
      </w:r>
      <w:r w:rsidR="00A50D7B">
        <w:rPr>
          <w:rFonts w:eastAsia="宋体"/>
          <w:sz w:val="22"/>
          <w:szCs w:val="22"/>
        </w:rPr>
        <w:t xml:space="preserve"> </w:t>
      </w:r>
      <w:r w:rsidR="005A7455">
        <w:rPr>
          <w:rFonts w:eastAsia="宋体"/>
          <w:sz w:val="22"/>
          <w:szCs w:val="22"/>
        </w:rPr>
        <w:t xml:space="preserve">used </w:t>
      </w:r>
      <w:r w:rsidR="00A50D7B">
        <w:rPr>
          <w:rFonts w:eastAsia="宋体"/>
          <w:sz w:val="22"/>
          <w:szCs w:val="22"/>
        </w:rPr>
        <w:t xml:space="preserve">for AGC and </w:t>
      </w:r>
      <w:r w:rsidR="00A50D7B" w:rsidRPr="00C17406">
        <w:rPr>
          <w:rFonts w:eastAsia="宋体"/>
          <w:sz w:val="22"/>
          <w:szCs w:val="22"/>
        </w:rPr>
        <w:t>PSS/SSS detection</w:t>
      </w:r>
      <w:r w:rsidR="00A50D7B">
        <w:rPr>
          <w:rFonts w:eastAsia="宋体"/>
          <w:sz w:val="22"/>
          <w:szCs w:val="22"/>
        </w:rPr>
        <w:t>.</w:t>
      </w:r>
      <w:r w:rsidR="00911613">
        <w:rPr>
          <w:rFonts w:eastAsia="宋体"/>
          <w:sz w:val="22"/>
          <w:szCs w:val="22"/>
        </w:rPr>
        <w:t xml:space="preserve"> </w:t>
      </w:r>
      <w:r w:rsidR="00A50D7B">
        <w:rPr>
          <w:rFonts w:eastAsia="宋体"/>
          <w:sz w:val="22"/>
          <w:szCs w:val="22"/>
        </w:rPr>
        <w:t xml:space="preserve">The </w:t>
      </w:r>
      <w:r w:rsidR="00332DA6">
        <w:rPr>
          <w:rFonts w:eastAsia="宋体"/>
          <w:sz w:val="22"/>
          <w:szCs w:val="22"/>
        </w:rPr>
        <w:t xml:space="preserve">L3 part </w:t>
      </w:r>
      <w:r w:rsidR="00A50D7B">
        <w:rPr>
          <w:rFonts w:eastAsia="宋体"/>
          <w:sz w:val="22"/>
          <w:szCs w:val="22"/>
        </w:rPr>
        <w:t>requirements could be defined as</w:t>
      </w:r>
      <w:r w:rsidR="00A50D7B" w:rsidRPr="002A5C81">
        <w:rPr>
          <w:rFonts w:eastAsia="宋体"/>
          <w:sz w:val="22"/>
          <w:szCs w:val="22"/>
        </w:rPr>
        <w:t xml:space="preserve"> </w:t>
      </w:r>
      <w:r w:rsidR="00A50D7B" w:rsidRPr="00C17406">
        <w:rPr>
          <w:rFonts w:eastAsia="宋体"/>
          <w:sz w:val="22"/>
          <w:szCs w:val="22"/>
        </w:rPr>
        <w:t>T</w:t>
      </w:r>
      <w:r w:rsidR="00A50D7B">
        <w:rPr>
          <w:rFonts w:eastAsia="宋体"/>
          <w:sz w:val="22"/>
          <w:szCs w:val="22"/>
          <w:vertAlign w:val="subscript"/>
        </w:rPr>
        <w:t xml:space="preserve">FirstSSB </w:t>
      </w:r>
      <w:r w:rsidR="00A50D7B" w:rsidRPr="00C17406">
        <w:rPr>
          <w:rFonts w:eastAsia="宋体"/>
          <w:sz w:val="22"/>
          <w:szCs w:val="22"/>
          <w:vertAlign w:val="subscript"/>
        </w:rPr>
        <w:t xml:space="preserve">MAX </w:t>
      </w:r>
      <w:r w:rsidR="00A50D7B" w:rsidRPr="00C17406">
        <w:rPr>
          <w:rFonts w:eastAsia="宋体"/>
          <w:sz w:val="22"/>
          <w:szCs w:val="22"/>
        </w:rPr>
        <w:t xml:space="preserve">+ </w:t>
      </w:r>
      <w:r w:rsidR="00911613">
        <w:rPr>
          <w:rFonts w:eastAsia="宋体"/>
          <w:sz w:val="22"/>
          <w:szCs w:val="22"/>
        </w:rPr>
        <w:t>15</w:t>
      </w:r>
      <w:r w:rsidR="00A50D7B" w:rsidRPr="00C17406">
        <w:rPr>
          <w:rFonts w:eastAsia="宋体"/>
          <w:sz w:val="22"/>
          <w:szCs w:val="22"/>
        </w:rPr>
        <w:t>*T</w:t>
      </w:r>
      <w:r w:rsidR="00A50D7B" w:rsidRPr="00C17406">
        <w:rPr>
          <w:rFonts w:eastAsia="宋体"/>
          <w:sz w:val="22"/>
          <w:szCs w:val="22"/>
          <w:vertAlign w:val="subscript"/>
        </w:rPr>
        <w:t>SMTC_MAX</w:t>
      </w:r>
      <w:r w:rsidR="00A50D7B">
        <w:rPr>
          <w:rFonts w:eastAsia="宋体"/>
          <w:sz w:val="22"/>
          <w:szCs w:val="22"/>
        </w:rPr>
        <w:t xml:space="preserve"> for </w:t>
      </w:r>
      <w:r w:rsidR="001679B3">
        <w:rPr>
          <w:rFonts w:eastAsia="宋体"/>
          <w:sz w:val="22"/>
          <w:szCs w:val="22"/>
        </w:rPr>
        <w:t>such</w:t>
      </w:r>
      <w:r w:rsidR="00A50D7B">
        <w:rPr>
          <w:rFonts w:eastAsia="宋体"/>
          <w:sz w:val="22"/>
          <w:szCs w:val="22"/>
        </w:rPr>
        <w:t xml:space="preserve"> UE </w:t>
      </w:r>
      <w:r w:rsidR="00A50D7B">
        <w:rPr>
          <w:rFonts w:eastAsiaTheme="minorEastAsia"/>
          <w:sz w:val="22"/>
          <w:szCs w:val="22"/>
        </w:rPr>
        <w:t>implementation.</w:t>
      </w:r>
    </w:p>
    <w:p w14:paraId="5A0CC1B3" w14:textId="03FEEC1C" w:rsidR="001C05E2" w:rsidRDefault="001C05E2" w:rsidP="001C05E2">
      <w:pPr>
        <w:spacing w:after="120"/>
        <w:rPr>
          <w:rFonts w:eastAsiaTheme="minorEastAsia"/>
          <w:b/>
          <w:sz w:val="22"/>
          <w:szCs w:val="22"/>
          <w:lang w:val="en-GB"/>
        </w:rPr>
      </w:pPr>
      <w:r w:rsidRPr="005C2553">
        <w:rPr>
          <w:rFonts w:eastAsiaTheme="minorEastAsia"/>
          <w:b/>
          <w:sz w:val="22"/>
          <w:szCs w:val="22"/>
          <w:lang w:val="en-GB"/>
        </w:rPr>
        <w:t>Observation</w:t>
      </w:r>
      <w:r>
        <w:rPr>
          <w:rFonts w:eastAsiaTheme="minorEastAsia"/>
          <w:b/>
          <w:sz w:val="22"/>
          <w:szCs w:val="22"/>
          <w:lang w:val="en-GB"/>
        </w:rPr>
        <w:t xml:space="preserve"> 3</w:t>
      </w:r>
      <w:r w:rsidRPr="005C2553">
        <w:rPr>
          <w:rFonts w:eastAsiaTheme="minorEastAsia"/>
          <w:b/>
          <w:sz w:val="22"/>
          <w:szCs w:val="22"/>
          <w:lang w:val="en-GB"/>
        </w:rPr>
        <w:t>:</w:t>
      </w:r>
      <w:r>
        <w:t xml:space="preserve"> </w:t>
      </w:r>
      <w:r w:rsidRPr="001C05E2">
        <w:rPr>
          <w:rFonts w:eastAsiaTheme="minorEastAsia"/>
          <w:b/>
          <w:sz w:val="22"/>
          <w:szCs w:val="22"/>
          <w:lang w:val="en-GB"/>
        </w:rPr>
        <w:t>In last meeting, for the discussion about the understanding of cell measurement/synchronization/AGC/T/F tracking in the existing FR2 unknown SCell activation delay requirements, there’re two main UE implementation alternatives assumed</w:t>
      </w:r>
      <w:r>
        <w:rPr>
          <w:rFonts w:eastAsiaTheme="minorEastAsia"/>
          <w:b/>
          <w:sz w:val="22"/>
          <w:szCs w:val="22"/>
          <w:lang w:val="en-GB"/>
        </w:rPr>
        <w:t>.</w:t>
      </w:r>
    </w:p>
    <w:p w14:paraId="366FD64E" w14:textId="498C87DD" w:rsidR="001C05E2" w:rsidRDefault="001C05E2" w:rsidP="001C05E2">
      <w:pPr>
        <w:spacing w:after="120"/>
        <w:rPr>
          <w:rFonts w:eastAsiaTheme="minorEastAsia"/>
          <w:b/>
          <w:sz w:val="22"/>
          <w:szCs w:val="22"/>
          <w:lang w:val="en-GB"/>
        </w:rPr>
      </w:pPr>
      <w:r>
        <w:rPr>
          <w:rFonts w:eastAsiaTheme="minorEastAsia"/>
          <w:b/>
          <w:sz w:val="22"/>
          <w:szCs w:val="22"/>
          <w:lang w:val="en-GB"/>
        </w:rPr>
        <w:t xml:space="preserve">Proposal </w:t>
      </w:r>
      <w:r w:rsidR="00E84DCE">
        <w:rPr>
          <w:rFonts w:eastAsiaTheme="minorEastAsia"/>
          <w:b/>
          <w:sz w:val="22"/>
          <w:szCs w:val="22"/>
          <w:lang w:val="en-GB"/>
        </w:rPr>
        <w:t>9</w:t>
      </w:r>
      <w:r>
        <w:rPr>
          <w:rFonts w:eastAsiaTheme="minorEastAsia"/>
          <w:b/>
          <w:sz w:val="22"/>
          <w:szCs w:val="22"/>
          <w:lang w:val="en-GB"/>
        </w:rPr>
        <w:t>:</w:t>
      </w:r>
      <w:r>
        <w:t xml:space="preserve"> </w:t>
      </w:r>
      <w:r w:rsidR="00A50692">
        <w:rPr>
          <w:rFonts w:eastAsiaTheme="minorEastAsia"/>
          <w:b/>
          <w:sz w:val="22"/>
          <w:szCs w:val="22"/>
          <w:lang w:val="en-GB"/>
        </w:rPr>
        <w:t xml:space="preserve">Different </w:t>
      </w:r>
      <w:r w:rsidR="00A50692" w:rsidRPr="001C05E2">
        <w:rPr>
          <w:rFonts w:eastAsiaTheme="minorEastAsia"/>
          <w:b/>
          <w:sz w:val="22"/>
          <w:szCs w:val="22"/>
          <w:lang w:val="en-GB"/>
        </w:rPr>
        <w:t>UE implementation</w:t>
      </w:r>
      <w:r w:rsidR="00A50692">
        <w:rPr>
          <w:rFonts w:eastAsiaTheme="minorEastAsia"/>
          <w:b/>
          <w:sz w:val="22"/>
          <w:szCs w:val="22"/>
          <w:lang w:val="en-GB"/>
        </w:rPr>
        <w:t xml:space="preserve">s may have different delay enhancement solutions </w:t>
      </w:r>
      <w:r w:rsidR="00A50692" w:rsidRPr="00A50692">
        <w:rPr>
          <w:rFonts w:eastAsiaTheme="minorEastAsia"/>
          <w:b/>
          <w:sz w:val="22"/>
          <w:szCs w:val="22"/>
          <w:lang w:val="en-GB"/>
        </w:rPr>
        <w:t>corresponding</w:t>
      </w:r>
      <w:r w:rsidR="00A50692">
        <w:rPr>
          <w:rFonts w:eastAsiaTheme="minorEastAsia"/>
          <w:b/>
          <w:sz w:val="22"/>
          <w:szCs w:val="22"/>
          <w:lang w:val="en-GB"/>
        </w:rPr>
        <w:t xml:space="preserve"> to different </w:t>
      </w:r>
      <w:r w:rsidR="0060733C">
        <w:rPr>
          <w:rFonts w:eastAsiaTheme="minorEastAsia"/>
          <w:b/>
          <w:sz w:val="22"/>
          <w:szCs w:val="22"/>
          <w:lang w:val="en-GB"/>
        </w:rPr>
        <w:t xml:space="preserve">delay </w:t>
      </w:r>
      <w:r w:rsidR="00A50692">
        <w:rPr>
          <w:rFonts w:eastAsiaTheme="minorEastAsia"/>
          <w:b/>
          <w:sz w:val="22"/>
          <w:szCs w:val="22"/>
          <w:lang w:val="en-GB"/>
        </w:rPr>
        <w:t>requirements</w:t>
      </w:r>
      <w:r w:rsidR="00BB5E07">
        <w:rPr>
          <w:rFonts w:eastAsiaTheme="minorEastAsia" w:hint="eastAsia"/>
          <w:b/>
          <w:sz w:val="22"/>
          <w:szCs w:val="22"/>
          <w:lang w:val="en-GB"/>
        </w:rPr>
        <w:t>. RAN4 can first check the legacy UE implementation(s), and then discuss the enhanced requirement(s).</w:t>
      </w:r>
    </w:p>
    <w:p w14:paraId="6646E4EA" w14:textId="48C8E4AF" w:rsidR="001C46E0" w:rsidRPr="001C05E2" w:rsidRDefault="001C46E0" w:rsidP="009E69A5">
      <w:pPr>
        <w:spacing w:after="120"/>
        <w:rPr>
          <w:rFonts w:eastAsiaTheme="minorEastAsia"/>
          <w:sz w:val="22"/>
          <w:szCs w:val="22"/>
          <w:lang w:val="en-GB"/>
        </w:rPr>
      </w:pPr>
    </w:p>
    <w:p w14:paraId="41A3E541" w14:textId="73066417" w:rsidR="00811F48" w:rsidRDefault="00316FBB" w:rsidP="00472962">
      <w:pPr>
        <w:pStyle w:val="afff6"/>
      </w:pPr>
      <w:r w:rsidRPr="00316FBB">
        <w:t>RS related enhancement for L3 part</w:t>
      </w:r>
    </w:p>
    <w:p w14:paraId="6C7B84B4" w14:textId="140F45C4" w:rsidR="005D4135" w:rsidRPr="00C35E10" w:rsidRDefault="005D4135" w:rsidP="0085123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w:t>
      </w:r>
      <w:r w:rsidRPr="00C35E10">
        <w:rPr>
          <w:rFonts w:eastAsiaTheme="minorEastAsia" w:cs="v4.2.0"/>
          <w:i/>
          <w:sz w:val="22"/>
          <w:szCs w:val="22"/>
        </w:rPr>
        <w:t xml:space="preserve">F </w:t>
      </w:r>
      <w:r w:rsidR="00C35E10" w:rsidRPr="00C35E10">
        <w:rPr>
          <w:rFonts w:eastAsiaTheme="minorEastAsia" w:cs="v4.2.0"/>
          <w:i/>
          <w:sz w:val="22"/>
          <w:szCs w:val="22"/>
        </w:rPr>
        <w:t>[1</w:t>
      </w:r>
      <w:r w:rsidRPr="00C35E10">
        <w:rPr>
          <w:rFonts w:eastAsiaTheme="minorEastAsia" w:cs="v4.2.0"/>
          <w:i/>
          <w:sz w:val="22"/>
          <w:szCs w:val="22"/>
        </w:rPr>
        <w:t>]</w:t>
      </w:r>
      <w:r w:rsidRPr="00C35E10">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D4135" w:rsidRPr="00316FBB" w14:paraId="46F41920" w14:textId="77777777" w:rsidTr="003F1B7C">
        <w:trPr>
          <w:jc w:val="center"/>
        </w:trPr>
        <w:tc>
          <w:tcPr>
            <w:tcW w:w="9629" w:type="dxa"/>
          </w:tcPr>
          <w:p w14:paraId="697641B1" w14:textId="77777777" w:rsidR="00316FBB" w:rsidRPr="00316FBB" w:rsidRDefault="00316FBB" w:rsidP="00316FBB">
            <w:pPr>
              <w:rPr>
                <w:b/>
                <w:i/>
                <w:sz w:val="20"/>
                <w:szCs w:val="20"/>
                <w:u w:val="single"/>
                <w:lang w:eastAsia="ko-KR"/>
              </w:rPr>
            </w:pPr>
            <w:r w:rsidRPr="00316FBB">
              <w:rPr>
                <w:b/>
                <w:i/>
                <w:sz w:val="20"/>
                <w:szCs w:val="20"/>
                <w:u w:val="single"/>
                <w:lang w:eastAsia="ko-KR"/>
              </w:rPr>
              <w:t>Issue 1-4-1(common issue for multiple topics): whether to reuse timing and Rx beam for target unknown FR2 SCell based on QCLed type C/D information from an inter-band active serving cell</w:t>
            </w:r>
          </w:p>
          <w:p w14:paraId="78C30DEC" w14:textId="77777777" w:rsidR="00316FBB" w:rsidRPr="00316FBB" w:rsidRDefault="00316FBB" w:rsidP="00316FBB">
            <w:pPr>
              <w:rPr>
                <w:b/>
                <w:bCs/>
                <w:i/>
                <w:sz w:val="20"/>
                <w:szCs w:val="20"/>
                <w:u w:val="single"/>
                <w:lang w:val="sv-SE" w:eastAsia="ja-JP"/>
              </w:rPr>
            </w:pPr>
            <w:r w:rsidRPr="00316FBB">
              <w:rPr>
                <w:b/>
                <w:bCs/>
                <w:i/>
                <w:sz w:val="20"/>
                <w:szCs w:val="20"/>
                <w:u w:val="single"/>
                <w:lang w:val="sv-SE" w:eastAsia="ja-JP"/>
              </w:rPr>
              <w:t xml:space="preserve">Agreement: </w:t>
            </w:r>
          </w:p>
          <w:p w14:paraId="6DFA02C7" w14:textId="77777777" w:rsidR="00316FBB" w:rsidRPr="00316FBB" w:rsidRDefault="00316FBB" w:rsidP="00316FBB">
            <w:pPr>
              <w:pStyle w:val="affd"/>
              <w:widowControl/>
              <w:numPr>
                <w:ilvl w:val="0"/>
                <w:numId w:val="22"/>
              </w:numPr>
              <w:spacing w:after="120" w:line="240" w:lineRule="auto"/>
              <w:ind w:left="360" w:firstLineChars="0"/>
              <w:rPr>
                <w:i/>
                <w:sz w:val="20"/>
                <w:szCs w:val="20"/>
              </w:rPr>
            </w:pPr>
            <w:r w:rsidRPr="00316FBB">
              <w:rPr>
                <w:i/>
                <w:sz w:val="20"/>
                <w:szCs w:val="20"/>
              </w:rPr>
              <w:t>For FR2 SCell activation enhancement</w:t>
            </w:r>
          </w:p>
          <w:p w14:paraId="2B4989CD" w14:textId="77777777" w:rsidR="00316FBB" w:rsidRPr="00316FBB" w:rsidRDefault="00316FBB" w:rsidP="00316FBB">
            <w:pPr>
              <w:pStyle w:val="affd"/>
              <w:widowControl/>
              <w:numPr>
                <w:ilvl w:val="1"/>
                <w:numId w:val="22"/>
              </w:numPr>
              <w:spacing w:after="120" w:line="240" w:lineRule="auto"/>
              <w:ind w:left="1080" w:firstLineChars="0"/>
              <w:rPr>
                <w:i/>
                <w:sz w:val="20"/>
                <w:szCs w:val="20"/>
              </w:rPr>
            </w:pPr>
            <w:r w:rsidRPr="00316FBB">
              <w:rPr>
                <w:i/>
                <w:sz w:val="20"/>
                <w:szCs w:val="20"/>
              </w:rPr>
              <w:t>RAN4 to not consider reusing timing and Rx beam to target unknown FR2 SCell based on QCLed type C/D information from an inter-band active serving cell</w:t>
            </w:r>
          </w:p>
          <w:p w14:paraId="3F383A8A" w14:textId="77777777" w:rsidR="00316FBB" w:rsidRPr="00316FBB" w:rsidRDefault="00316FBB" w:rsidP="00316FBB">
            <w:pPr>
              <w:pStyle w:val="affd"/>
              <w:widowControl/>
              <w:numPr>
                <w:ilvl w:val="0"/>
                <w:numId w:val="22"/>
              </w:numPr>
              <w:spacing w:after="120" w:line="240" w:lineRule="auto"/>
              <w:ind w:left="360" w:firstLineChars="0"/>
              <w:rPr>
                <w:i/>
                <w:sz w:val="20"/>
                <w:szCs w:val="20"/>
              </w:rPr>
            </w:pPr>
            <w:r w:rsidRPr="00316FBB">
              <w:rPr>
                <w:i/>
                <w:sz w:val="20"/>
                <w:szCs w:val="20"/>
              </w:rPr>
              <w:t>For FR1 SCell activation enhancement</w:t>
            </w:r>
          </w:p>
          <w:p w14:paraId="6B2A9B65" w14:textId="77777777" w:rsidR="00316FBB" w:rsidRPr="00316FBB" w:rsidRDefault="00316FBB" w:rsidP="00316FBB">
            <w:pPr>
              <w:pStyle w:val="affd"/>
              <w:widowControl/>
              <w:numPr>
                <w:ilvl w:val="1"/>
                <w:numId w:val="22"/>
              </w:numPr>
              <w:spacing w:after="120" w:line="240" w:lineRule="auto"/>
              <w:ind w:left="1080" w:firstLineChars="0"/>
              <w:rPr>
                <w:i/>
                <w:sz w:val="20"/>
                <w:szCs w:val="20"/>
              </w:rPr>
            </w:pPr>
            <w:r w:rsidRPr="00316FBB">
              <w:rPr>
                <w:i/>
                <w:sz w:val="20"/>
                <w:szCs w:val="20"/>
              </w:rPr>
              <w:t>RAN4 to discuss the feasibility of reusing timing information to target unknown FR1 SCell from an FR1 inter-band active serving cell</w:t>
            </w:r>
          </w:p>
          <w:p w14:paraId="5C9854AC" w14:textId="77777777" w:rsidR="00316FBB" w:rsidRPr="00316FBB" w:rsidRDefault="00316FBB" w:rsidP="00316FBB">
            <w:pPr>
              <w:pStyle w:val="affd"/>
              <w:widowControl/>
              <w:numPr>
                <w:ilvl w:val="2"/>
                <w:numId w:val="22"/>
              </w:numPr>
              <w:spacing w:after="120" w:line="240" w:lineRule="auto"/>
              <w:ind w:left="1800" w:firstLineChars="0"/>
              <w:rPr>
                <w:i/>
                <w:sz w:val="20"/>
                <w:szCs w:val="20"/>
              </w:rPr>
            </w:pPr>
            <w:r w:rsidRPr="00316FBB">
              <w:rPr>
                <w:i/>
                <w:sz w:val="20"/>
                <w:szCs w:val="20"/>
              </w:rPr>
              <w:t>FFS the feasibility of configuring QCL type C information from FR1 inter-band active serving cell</w:t>
            </w:r>
          </w:p>
          <w:p w14:paraId="5AF52260" w14:textId="77777777" w:rsidR="00316FBB" w:rsidRPr="00316FBB" w:rsidRDefault="00316FBB" w:rsidP="00316FBB">
            <w:pPr>
              <w:rPr>
                <w:i/>
                <w:sz w:val="20"/>
                <w:szCs w:val="20"/>
              </w:rPr>
            </w:pPr>
          </w:p>
          <w:p w14:paraId="09349931" w14:textId="77777777" w:rsidR="00316FBB" w:rsidRPr="00316FBB" w:rsidRDefault="00316FBB" w:rsidP="00316FBB">
            <w:pPr>
              <w:rPr>
                <w:b/>
                <w:i/>
                <w:sz w:val="20"/>
                <w:szCs w:val="20"/>
                <w:u w:val="single"/>
                <w:lang w:eastAsia="ko-KR"/>
              </w:rPr>
            </w:pPr>
            <w:r w:rsidRPr="00316FBB">
              <w:rPr>
                <w:b/>
                <w:i/>
                <w:sz w:val="20"/>
                <w:szCs w:val="20"/>
                <w:u w:val="single"/>
                <w:lang w:eastAsia="ko-KR"/>
              </w:rPr>
              <w:t xml:space="preserve">Issue 1-4-2: RS and QCL information related enhancement of FR2 </w:t>
            </w:r>
            <w:r w:rsidRPr="00316FBB">
              <w:rPr>
                <w:rFonts w:hint="eastAsia"/>
                <w:b/>
                <w:i/>
                <w:sz w:val="20"/>
                <w:szCs w:val="20"/>
                <w:u w:val="single"/>
              </w:rPr>
              <w:t>unknown</w:t>
            </w:r>
            <w:r w:rsidRPr="00316FBB">
              <w:rPr>
                <w:b/>
                <w:i/>
                <w:sz w:val="20"/>
                <w:szCs w:val="20"/>
                <w:u w:val="single"/>
              </w:rPr>
              <w:t xml:space="preserve"> </w:t>
            </w:r>
            <w:r w:rsidRPr="00316FBB">
              <w:rPr>
                <w:b/>
                <w:i/>
                <w:sz w:val="20"/>
                <w:szCs w:val="20"/>
                <w:u w:val="single"/>
                <w:lang w:eastAsia="ko-KR"/>
              </w:rPr>
              <w:t>SCell activation</w:t>
            </w:r>
          </w:p>
          <w:p w14:paraId="41E597E2" w14:textId="77777777" w:rsidR="00316FBB" w:rsidRPr="00316FBB" w:rsidRDefault="00316FBB" w:rsidP="00316FBB">
            <w:pPr>
              <w:pStyle w:val="affd"/>
              <w:widowControl/>
              <w:numPr>
                <w:ilvl w:val="0"/>
                <w:numId w:val="22"/>
              </w:numPr>
              <w:spacing w:after="120" w:line="240" w:lineRule="auto"/>
              <w:ind w:left="720" w:firstLineChars="0"/>
              <w:rPr>
                <w:i/>
                <w:sz w:val="20"/>
                <w:szCs w:val="20"/>
                <w:lang w:eastAsia="zh-CN"/>
              </w:rPr>
            </w:pPr>
            <w:r w:rsidRPr="00316FBB">
              <w:rPr>
                <w:rFonts w:hint="eastAsia"/>
                <w:i/>
                <w:sz w:val="20"/>
                <w:szCs w:val="20"/>
                <w:lang w:eastAsia="zh-CN"/>
              </w:rPr>
              <w:t>FFS</w:t>
            </w:r>
          </w:p>
          <w:p w14:paraId="2000A3F4"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lastRenderedPageBreak/>
              <w:t xml:space="preserve">Option 1 (Apple, MTK): </w:t>
            </w:r>
            <w:r w:rsidRPr="00316FBB">
              <w:rPr>
                <w:i/>
                <w:sz w:val="20"/>
                <w:szCs w:val="20"/>
              </w:rPr>
              <w:t>AP-CSI-RS and/or A-TRS based fast SCell activation is not apply to L3 part for unknown FR2 SCell activation enhancement</w:t>
            </w:r>
          </w:p>
          <w:p w14:paraId="539E7BDD"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 xml:space="preserve">Option 2 (China Telecom, Xiaomi, OPPO, ZTE): </w:t>
            </w:r>
            <w:r w:rsidRPr="00316FBB">
              <w:rPr>
                <w:bCs/>
                <w:i/>
                <w:sz w:val="20"/>
                <w:szCs w:val="20"/>
              </w:rPr>
              <w:t xml:space="preserve">If the triggered </w:t>
            </w:r>
            <w:r w:rsidRPr="00316FBB">
              <w:rPr>
                <w:rFonts w:hint="eastAsia"/>
                <w:bCs/>
                <w:i/>
                <w:sz w:val="20"/>
                <w:szCs w:val="20"/>
              </w:rPr>
              <w:t>A-T</w:t>
            </w:r>
            <w:r w:rsidRPr="00316FBB">
              <w:rPr>
                <w:bCs/>
                <w:i/>
                <w:sz w:val="20"/>
                <w:szCs w:val="20"/>
              </w:rPr>
              <w:t xml:space="preserve">RS </w:t>
            </w:r>
            <w:r w:rsidRPr="00316FBB">
              <w:rPr>
                <w:rFonts w:hint="eastAsia"/>
                <w:bCs/>
                <w:i/>
                <w:sz w:val="20"/>
                <w:szCs w:val="20"/>
              </w:rPr>
              <w:t>is</w:t>
            </w:r>
            <w:r w:rsidRPr="00316FBB">
              <w:rPr>
                <w:bCs/>
                <w:i/>
                <w:sz w:val="20"/>
                <w:szCs w:val="20"/>
              </w:rPr>
              <w:t xml:space="preserve"> QCL-ed with the SSB of inter-band SpCell or one of inter-band active serving cell, A-TRS is configured for AGC adjustment, cell search and fine timing tracking for FR2 unknown SCell activation.</w:t>
            </w:r>
          </w:p>
          <w:p w14:paraId="0202BE48" w14:textId="77777777" w:rsidR="00316FBB" w:rsidRPr="00316FBB" w:rsidRDefault="00316FBB" w:rsidP="00316FBB">
            <w:pPr>
              <w:pStyle w:val="affd"/>
              <w:widowControl/>
              <w:numPr>
                <w:ilvl w:val="2"/>
                <w:numId w:val="22"/>
              </w:numPr>
              <w:spacing w:after="120" w:line="240" w:lineRule="auto"/>
              <w:ind w:firstLineChars="0"/>
              <w:rPr>
                <w:i/>
                <w:sz w:val="20"/>
                <w:szCs w:val="20"/>
                <w:lang w:eastAsia="zh-CN"/>
              </w:rPr>
            </w:pPr>
            <w:r w:rsidRPr="00316FBB">
              <w:rPr>
                <w:bCs/>
                <w:i/>
                <w:sz w:val="20"/>
                <w:szCs w:val="20"/>
              </w:rPr>
              <w:t>Option 2a (ZTE):</w:t>
            </w:r>
          </w:p>
          <w:p w14:paraId="3E4A8056" w14:textId="77777777" w:rsidR="00316FBB" w:rsidRPr="00316FBB" w:rsidRDefault="00316FBB" w:rsidP="00316FBB">
            <w:pPr>
              <w:pStyle w:val="affd"/>
              <w:widowControl/>
              <w:numPr>
                <w:ilvl w:val="3"/>
                <w:numId w:val="22"/>
              </w:numPr>
              <w:spacing w:after="120" w:line="240" w:lineRule="auto"/>
              <w:ind w:firstLineChars="0"/>
              <w:rPr>
                <w:i/>
                <w:sz w:val="20"/>
                <w:szCs w:val="20"/>
                <w:lang w:eastAsia="zh-CN"/>
              </w:rPr>
            </w:pPr>
            <w:r w:rsidRPr="00316FBB">
              <w:rPr>
                <w:rFonts w:hint="eastAsia"/>
                <w:i/>
                <w:sz w:val="20"/>
                <w:szCs w:val="20"/>
                <w:lang w:val="en-US" w:eastAsia="zh-CN"/>
              </w:rPr>
              <w:t xml:space="preserve">If an already active serving cell in another band exists, and the QCL-Type D is fulfilled between the to-be-activated SCell and the already active serving cell, the latency can be as small as </w:t>
            </w:r>
            <w:r w:rsidRPr="00316FBB">
              <w:rPr>
                <w:i/>
                <w:sz w:val="20"/>
                <w:szCs w:val="20"/>
                <w:lang w:val="en-US"/>
              </w:rPr>
              <w:t>T</w:t>
            </w:r>
            <w:r w:rsidRPr="00316FBB">
              <w:rPr>
                <w:i/>
                <w:sz w:val="20"/>
                <w:szCs w:val="20"/>
                <w:vertAlign w:val="subscript"/>
                <w:lang w:val="en-US"/>
              </w:rPr>
              <w:t>FirstATRS</w:t>
            </w:r>
            <w:r w:rsidRPr="00316FBB">
              <w:rPr>
                <w:i/>
                <w:sz w:val="20"/>
                <w:szCs w:val="20"/>
                <w:lang w:val="en-US"/>
              </w:rPr>
              <w:t xml:space="preserve"> + 5ms</w:t>
            </w:r>
            <w:r w:rsidRPr="00316FBB">
              <w:rPr>
                <w:rFonts w:hint="eastAsia"/>
                <w:i/>
                <w:sz w:val="20"/>
                <w:szCs w:val="20"/>
                <w:lang w:val="en-US" w:eastAsia="zh-CN"/>
              </w:rPr>
              <w:t xml:space="preserve"> by replacing SSB with AP RS. If the </w:t>
            </w:r>
            <w:r w:rsidRPr="00316FBB">
              <w:rPr>
                <w:rFonts w:hint="eastAsia"/>
                <w:i/>
                <w:iCs/>
                <w:sz w:val="20"/>
                <w:szCs w:val="20"/>
                <w:lang w:val="en-US" w:eastAsia="zh-CN"/>
              </w:rPr>
              <w:t>scellWithoutSSB</w:t>
            </w:r>
            <w:r w:rsidRPr="00316FBB">
              <w:rPr>
                <w:rFonts w:hint="eastAsia"/>
                <w:i/>
                <w:sz w:val="20"/>
                <w:szCs w:val="20"/>
                <w:lang w:val="en-US" w:eastAsia="zh-CN"/>
              </w:rPr>
              <w:t xml:space="preserve"> capability can be extended to inter-band case, the latency can be as small as 3ms, which is the ultimate latency reduction case and should be attractive.</w:t>
            </w:r>
          </w:p>
          <w:p w14:paraId="4B2A3537"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bCs/>
                <w:i/>
                <w:sz w:val="20"/>
                <w:szCs w:val="20"/>
              </w:rPr>
              <w:t xml:space="preserve">Option 3 (LGE): </w:t>
            </w:r>
            <w:r w:rsidRPr="00316FBB">
              <w:rPr>
                <w:bCs/>
                <w:i/>
                <w:iCs/>
                <w:sz w:val="20"/>
                <w:szCs w:val="20"/>
                <w:lang w:val="en-US" w:eastAsia="ko-KR"/>
              </w:rPr>
              <w:t>RAN4 to specify clear conditions for using QCL source to inter-band active serving cell if A-TRS/AP CSI-RS based L3 part enhancement is considered.</w:t>
            </w:r>
          </w:p>
          <w:p w14:paraId="2D4864E2"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bCs/>
                <w:i/>
                <w:iCs/>
                <w:sz w:val="20"/>
                <w:szCs w:val="20"/>
                <w:lang w:val="en-US" w:eastAsia="ko-KR"/>
              </w:rPr>
              <w:t xml:space="preserve">Option 4 (Nokia): </w:t>
            </w:r>
          </w:p>
          <w:p w14:paraId="4D530D24" w14:textId="77777777" w:rsidR="00316FBB" w:rsidRPr="00316FBB" w:rsidRDefault="00316FBB" w:rsidP="00316FBB">
            <w:pPr>
              <w:pStyle w:val="affd"/>
              <w:widowControl/>
              <w:numPr>
                <w:ilvl w:val="2"/>
                <w:numId w:val="22"/>
              </w:numPr>
              <w:spacing w:after="120" w:line="240" w:lineRule="auto"/>
              <w:ind w:firstLineChars="0"/>
              <w:rPr>
                <w:bCs/>
                <w:i/>
                <w:sz w:val="20"/>
                <w:szCs w:val="20"/>
              </w:rPr>
            </w:pPr>
            <w:r w:rsidRPr="00316FBB">
              <w:rPr>
                <w:bCs/>
                <w:i/>
                <w:sz w:val="20"/>
                <w:szCs w:val="20"/>
              </w:rPr>
              <w:t xml:space="preserve">For the semi-unknown scenario, A-TRS for fast SCell activation can be triggered based on the received latest measurement status following SCell activation command. </w:t>
            </w:r>
          </w:p>
          <w:p w14:paraId="062BEC28" w14:textId="77777777" w:rsidR="00316FBB" w:rsidRPr="00316FBB" w:rsidRDefault="00316FBB" w:rsidP="00316FBB">
            <w:pPr>
              <w:pStyle w:val="affd"/>
              <w:widowControl/>
              <w:numPr>
                <w:ilvl w:val="2"/>
                <w:numId w:val="22"/>
              </w:numPr>
              <w:spacing w:after="120" w:line="240" w:lineRule="auto"/>
              <w:ind w:firstLineChars="0"/>
              <w:rPr>
                <w:i/>
                <w:sz w:val="20"/>
                <w:szCs w:val="20"/>
                <w:lang w:eastAsia="zh-CN"/>
              </w:rPr>
            </w:pPr>
            <w:r w:rsidRPr="00316FBB">
              <w:rPr>
                <w:i/>
                <w:sz w:val="20"/>
                <w:szCs w:val="20"/>
                <w:lang w:eastAsia="zh-CN"/>
              </w:rPr>
              <w:t>RAN4 to study the solution to reduce the unknown SCell activation delay based on the A-TRS.</w:t>
            </w:r>
          </w:p>
          <w:p w14:paraId="5E0F7858" w14:textId="77777777" w:rsidR="00316FBB" w:rsidRPr="00316FBB" w:rsidRDefault="00316FBB" w:rsidP="00316FBB">
            <w:pPr>
              <w:pStyle w:val="affd"/>
              <w:widowControl/>
              <w:numPr>
                <w:ilvl w:val="1"/>
                <w:numId w:val="22"/>
              </w:numPr>
              <w:spacing w:after="120" w:line="240" w:lineRule="auto"/>
              <w:ind w:left="1440" w:firstLineChars="0"/>
              <w:rPr>
                <w:bCs/>
                <w:i/>
                <w:iCs/>
                <w:sz w:val="20"/>
                <w:szCs w:val="20"/>
                <w:lang w:val="en-US" w:eastAsia="ko-KR"/>
              </w:rPr>
            </w:pPr>
            <w:r w:rsidRPr="00316FBB">
              <w:rPr>
                <w:bCs/>
                <w:i/>
                <w:iCs/>
                <w:sz w:val="20"/>
                <w:szCs w:val="20"/>
                <w:lang w:val="en-US" w:eastAsia="ko-KR"/>
              </w:rPr>
              <w:t xml:space="preserve">Option 5 (vivo): </w:t>
            </w:r>
          </w:p>
          <w:p w14:paraId="1288C28E" w14:textId="77777777" w:rsidR="00316FBB" w:rsidRPr="00316FBB" w:rsidRDefault="00316FBB" w:rsidP="00316FBB">
            <w:pPr>
              <w:pStyle w:val="affd"/>
              <w:widowControl/>
              <w:numPr>
                <w:ilvl w:val="2"/>
                <w:numId w:val="22"/>
              </w:numPr>
              <w:spacing w:after="120" w:line="240" w:lineRule="auto"/>
              <w:ind w:firstLineChars="0"/>
              <w:rPr>
                <w:bCs/>
                <w:i/>
                <w:iCs/>
                <w:sz w:val="20"/>
                <w:szCs w:val="20"/>
                <w:lang w:val="en-US" w:eastAsia="ko-KR"/>
              </w:rPr>
            </w:pPr>
            <w:r w:rsidRPr="00316FBB">
              <w:rPr>
                <w:bCs/>
                <w:i/>
                <w:sz w:val="20"/>
                <w:szCs w:val="20"/>
                <w:lang w:eastAsia="zh-CN"/>
              </w:rPr>
              <w:t xml:space="preserve">Whether UE supports cross-carrier QCL-C/D indication for an inter-band SCell can be a new UE capability different from </w:t>
            </w:r>
            <w:r w:rsidRPr="00316FBB">
              <w:rPr>
                <w:rFonts w:hint="eastAsia"/>
                <w:bCs/>
                <w:i/>
                <w:iCs/>
                <w:sz w:val="20"/>
                <w:szCs w:val="20"/>
              </w:rPr>
              <w:t>ScellwithoutSSB</w:t>
            </w:r>
            <w:r w:rsidRPr="00316FBB">
              <w:rPr>
                <w:bCs/>
                <w:i/>
                <w:sz w:val="20"/>
                <w:szCs w:val="20"/>
                <w:lang w:eastAsia="zh-CN"/>
              </w:rPr>
              <w:t xml:space="preserve">. For UE supporting such capability, and gNB has provided such cross-carrier QCL-C/D indication to the UE, </w:t>
            </w:r>
          </w:p>
          <w:p w14:paraId="239C7B5C" w14:textId="77777777" w:rsidR="00316FBB" w:rsidRPr="00316FBB" w:rsidRDefault="00316FBB" w:rsidP="00316FBB">
            <w:pPr>
              <w:pStyle w:val="affd"/>
              <w:widowControl/>
              <w:numPr>
                <w:ilvl w:val="3"/>
                <w:numId w:val="22"/>
              </w:numPr>
              <w:spacing w:line="240" w:lineRule="auto"/>
              <w:ind w:firstLineChars="0"/>
              <w:contextualSpacing/>
              <w:jc w:val="both"/>
              <w:rPr>
                <w:bCs/>
                <w:i/>
                <w:sz w:val="20"/>
                <w:szCs w:val="20"/>
                <w:lang w:eastAsia="zh-CN"/>
              </w:rPr>
            </w:pPr>
            <w:r w:rsidRPr="00316FBB">
              <w:rPr>
                <w:bCs/>
                <w:i/>
                <w:sz w:val="20"/>
                <w:szCs w:val="20"/>
                <w:lang w:eastAsia="zh-CN"/>
              </w:rPr>
              <w:t>L3 measurements for cell detection and coarse timing/beam info acquisition can be skipped, which means no need for L3 MR reporting for this case, and</w:t>
            </w:r>
          </w:p>
          <w:p w14:paraId="45352D9F" w14:textId="77777777" w:rsidR="00316FBB" w:rsidRPr="00316FBB" w:rsidRDefault="00316FBB" w:rsidP="00316FBB">
            <w:pPr>
              <w:pStyle w:val="affd"/>
              <w:widowControl/>
              <w:numPr>
                <w:ilvl w:val="3"/>
                <w:numId w:val="22"/>
              </w:numPr>
              <w:spacing w:after="120" w:line="240" w:lineRule="auto"/>
              <w:ind w:firstLineChars="0"/>
              <w:rPr>
                <w:i/>
                <w:sz w:val="20"/>
                <w:szCs w:val="20"/>
                <w:lang w:eastAsia="zh-CN"/>
              </w:rPr>
            </w:pPr>
            <w:r w:rsidRPr="00316FBB">
              <w:rPr>
                <w:bCs/>
                <w:i/>
                <w:sz w:val="20"/>
                <w:szCs w:val="20"/>
                <w:lang w:eastAsia="zh-CN"/>
              </w:rPr>
              <w:t>RRM requirements are only defined when SCell to be activated meet Es/Iot &gt; -2dB.</w:t>
            </w:r>
          </w:p>
          <w:p w14:paraId="24240541"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6 (HW):</w:t>
            </w:r>
          </w:p>
          <w:p w14:paraId="14EA55F3" w14:textId="77777777" w:rsidR="00316FBB" w:rsidRPr="00316FBB" w:rsidRDefault="00316FBB" w:rsidP="00316FBB">
            <w:pPr>
              <w:pStyle w:val="affd"/>
              <w:widowControl/>
              <w:numPr>
                <w:ilvl w:val="2"/>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316FBB">
              <w:rPr>
                <w:rFonts w:eastAsiaTheme="minorEastAsia"/>
                <w:bCs/>
                <w:i/>
                <w:sz w:val="20"/>
                <w:szCs w:val="20"/>
                <w:lang w:val="en-US" w:eastAsia="zh-CN"/>
              </w:rPr>
              <w:t>A-TRS based fast SCell activation can apply with following conditions where the AGC and cell search can be saved</w:t>
            </w:r>
          </w:p>
          <w:p w14:paraId="7CEFFBC1" w14:textId="77777777" w:rsidR="00316FBB" w:rsidRPr="00316FBB" w:rsidRDefault="00316FBB" w:rsidP="00316FBB">
            <w:pPr>
              <w:pStyle w:val="affd"/>
              <w:widowControl/>
              <w:numPr>
                <w:ilvl w:val="3"/>
                <w:numId w:val="22"/>
              </w:numPr>
              <w:spacing w:line="240" w:lineRule="auto"/>
              <w:ind w:firstLineChars="0"/>
              <w:jc w:val="both"/>
              <w:rPr>
                <w:bCs/>
                <w:i/>
                <w:sz w:val="20"/>
                <w:szCs w:val="20"/>
                <w:lang w:eastAsia="zh-CN"/>
              </w:rPr>
            </w:pPr>
            <w:r w:rsidRPr="00316FBB">
              <w:rPr>
                <w:rFonts w:eastAsiaTheme="minorEastAsia"/>
                <w:bCs/>
                <w:i/>
                <w:sz w:val="20"/>
                <w:szCs w:val="20"/>
                <w:lang w:val="en-US" w:eastAsia="zh-CN"/>
              </w:rPr>
              <w:t>The</w:t>
            </w:r>
            <w:r w:rsidRPr="00316FBB">
              <w:rPr>
                <w:bCs/>
                <w:i/>
                <w:sz w:val="20"/>
                <w:szCs w:val="20"/>
                <w:lang w:eastAsia="zh-CN"/>
              </w:rPr>
              <w:t xml:space="preserve"> CSI-RS for CQI and TCI state of PDCCH/PDSCH is associated with the A-TRS, and the QCL source of A-TRS is configured as SSB in inter-band active serving cell.</w:t>
            </w:r>
          </w:p>
          <w:p w14:paraId="1D9A08F6" w14:textId="77777777" w:rsidR="00316FBB" w:rsidRPr="00316FBB" w:rsidRDefault="00316FBB" w:rsidP="00316FBB">
            <w:pPr>
              <w:pStyle w:val="affd"/>
              <w:widowControl/>
              <w:numPr>
                <w:ilvl w:val="3"/>
                <w:numId w:val="22"/>
              </w:numPr>
              <w:spacing w:line="240" w:lineRule="auto"/>
              <w:ind w:firstLineChars="0"/>
              <w:jc w:val="both"/>
              <w:rPr>
                <w:rFonts w:eastAsiaTheme="minorEastAsia"/>
                <w:bCs/>
                <w:i/>
                <w:sz w:val="20"/>
                <w:szCs w:val="20"/>
                <w:lang w:val="en-US" w:eastAsia="zh-CN"/>
              </w:rPr>
            </w:pPr>
            <w:r w:rsidRPr="00316FBB">
              <w:rPr>
                <w:rFonts w:eastAsiaTheme="minorEastAsia"/>
                <w:bCs/>
                <w:i/>
                <w:sz w:val="20"/>
                <w:szCs w:val="20"/>
                <w:lang w:val="en-US" w:eastAsia="zh-CN"/>
              </w:rPr>
              <w:t>The RTD between the SCell being activated and the inter-band active serving cell is within 260ns</w:t>
            </w:r>
          </w:p>
          <w:p w14:paraId="395683EF" w14:textId="77777777" w:rsidR="00316FBB" w:rsidRPr="00316FBB" w:rsidRDefault="00316FBB" w:rsidP="00316FBB">
            <w:pPr>
              <w:pStyle w:val="affd"/>
              <w:widowControl/>
              <w:numPr>
                <w:ilvl w:val="3"/>
                <w:numId w:val="22"/>
              </w:numPr>
              <w:spacing w:line="240" w:lineRule="auto"/>
              <w:ind w:firstLineChars="0"/>
              <w:jc w:val="both"/>
              <w:rPr>
                <w:rFonts w:eastAsiaTheme="minorEastAsia"/>
                <w:bCs/>
                <w:i/>
                <w:sz w:val="20"/>
                <w:szCs w:val="20"/>
                <w:lang w:val="en-US" w:eastAsia="zh-CN"/>
              </w:rPr>
            </w:pPr>
            <w:r w:rsidRPr="00316FBB">
              <w:rPr>
                <w:rFonts w:eastAsiaTheme="minorEastAsia"/>
                <w:bCs/>
                <w:i/>
                <w:sz w:val="20"/>
                <w:szCs w:val="20"/>
                <w:lang w:val="en-US" w:eastAsia="zh-CN"/>
              </w:rPr>
              <w:t>The power difference between the SCell being activated and the inter-band active serving cell is within 6 dB</w:t>
            </w:r>
          </w:p>
          <w:p w14:paraId="47103500" w14:textId="77777777" w:rsidR="00316FBB" w:rsidRPr="00316FBB" w:rsidRDefault="00316FBB" w:rsidP="00316FBB">
            <w:pPr>
              <w:pStyle w:val="affd"/>
              <w:widowControl/>
              <w:numPr>
                <w:ilvl w:val="2"/>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316FBB">
              <w:rPr>
                <w:rFonts w:eastAsia="Times New Roman"/>
                <w:bCs/>
                <w:i/>
                <w:sz w:val="20"/>
                <w:szCs w:val="20"/>
                <w:lang w:val="it-IT" w:eastAsia="en-GB"/>
              </w:rPr>
              <w:t xml:space="preserve">With the condtions of above bullets, </w:t>
            </w:r>
            <w:r w:rsidRPr="00316FBB">
              <w:rPr>
                <w:rFonts w:eastAsiaTheme="minorEastAsia"/>
                <w:bCs/>
                <w:i/>
                <w:sz w:val="20"/>
                <w:szCs w:val="20"/>
                <w:lang w:val="en-US" w:eastAsia="zh-CN"/>
              </w:rPr>
              <w:t>A-TRS based fast SCell activation can apply where the requirements can be defined as:</w:t>
            </w:r>
          </w:p>
          <w:p w14:paraId="53CE1E49" w14:textId="77777777" w:rsidR="00316FBB" w:rsidRPr="00316FBB" w:rsidRDefault="00316FBB" w:rsidP="00316FBB">
            <w:pPr>
              <w:pStyle w:val="affd"/>
              <w:widowControl/>
              <w:numPr>
                <w:ilvl w:val="3"/>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316FBB">
              <w:rPr>
                <w:rFonts w:eastAsiaTheme="minorEastAsia"/>
                <w:bCs/>
                <w:i/>
                <w:sz w:val="20"/>
                <w:szCs w:val="20"/>
                <w:lang w:val="en-US" w:eastAsia="zh-CN"/>
              </w:rPr>
              <w:t xml:space="preserve">When UE supports inter-band QCL-ed type D beam indication, the delay can be reduced to: </w:t>
            </w:r>
            <w:r w:rsidRPr="00316FBB">
              <w:rPr>
                <w:rFonts w:eastAsia="Times New Roman"/>
                <w:bCs/>
                <w:i/>
                <w:sz w:val="20"/>
                <w:szCs w:val="20"/>
                <w:lang w:eastAsia="en-GB"/>
              </w:rPr>
              <w:t>T</w:t>
            </w:r>
            <w:r w:rsidRPr="00316FBB">
              <w:rPr>
                <w:rFonts w:eastAsia="Times New Roman"/>
                <w:bCs/>
                <w:i/>
                <w:sz w:val="20"/>
                <w:szCs w:val="20"/>
                <w:vertAlign w:val="subscript"/>
                <w:lang w:eastAsia="en-GB"/>
              </w:rPr>
              <w:t>FirstATRS</w:t>
            </w:r>
            <w:r w:rsidRPr="00316FBB">
              <w:rPr>
                <w:rFonts w:eastAsia="Times New Roman"/>
                <w:bCs/>
                <w:i/>
                <w:sz w:val="20"/>
                <w:szCs w:val="20"/>
                <w:lang w:eastAsia="en-GB"/>
              </w:rPr>
              <w:t xml:space="preserve"> </w:t>
            </w:r>
            <w:r w:rsidRPr="00316FBB">
              <w:rPr>
                <w:rFonts w:eastAsia="Times New Roman"/>
                <w:bCs/>
                <w:i/>
                <w:sz w:val="20"/>
                <w:szCs w:val="20"/>
              </w:rPr>
              <w:t>+ 5ms.</w:t>
            </w:r>
          </w:p>
          <w:p w14:paraId="256CB5D5" w14:textId="77777777" w:rsidR="00316FBB" w:rsidRPr="00316FBB" w:rsidRDefault="00316FBB" w:rsidP="00316FBB">
            <w:pPr>
              <w:pStyle w:val="affd"/>
              <w:widowControl/>
              <w:numPr>
                <w:ilvl w:val="3"/>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316FBB">
              <w:rPr>
                <w:rFonts w:eastAsia="Times New Roman"/>
                <w:bCs/>
                <w:i/>
                <w:sz w:val="20"/>
                <w:szCs w:val="20"/>
              </w:rPr>
              <w:t xml:space="preserve">When UE does not support </w:t>
            </w:r>
            <w:r w:rsidRPr="00316FBB">
              <w:rPr>
                <w:rFonts w:eastAsiaTheme="minorEastAsia"/>
                <w:bCs/>
                <w:i/>
                <w:sz w:val="20"/>
                <w:szCs w:val="20"/>
                <w:lang w:val="en-US" w:eastAsia="zh-CN"/>
              </w:rPr>
              <w:t xml:space="preserve">inter-band QCL-ed type D beam indication, the delay can be reduced to:  </w:t>
            </w:r>
          </w:p>
          <w:p w14:paraId="568861A7" w14:textId="77777777" w:rsidR="00316FBB" w:rsidRPr="00316FBB" w:rsidRDefault="00316FBB" w:rsidP="00316FBB">
            <w:pPr>
              <w:pStyle w:val="affd"/>
              <w:widowControl/>
              <w:numPr>
                <w:ilvl w:val="4"/>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316FBB">
              <w:rPr>
                <w:rFonts w:eastAsia="Times New Roman"/>
                <w:bCs/>
                <w:i/>
                <w:sz w:val="20"/>
                <w:szCs w:val="20"/>
                <w:lang w:eastAsia="en-GB"/>
              </w:rPr>
              <w:t>6ms+ T</w:t>
            </w:r>
            <w:r w:rsidRPr="00316FBB">
              <w:rPr>
                <w:rFonts w:eastAsia="Times New Roman"/>
                <w:bCs/>
                <w:i/>
                <w:sz w:val="20"/>
                <w:szCs w:val="20"/>
                <w:vertAlign w:val="subscript"/>
                <w:lang w:eastAsia="en-GB"/>
              </w:rPr>
              <w:t>L1-RSRP, measure</w:t>
            </w:r>
            <w:r w:rsidRPr="00316FBB">
              <w:rPr>
                <w:rFonts w:eastAsia="Times New Roman"/>
                <w:bCs/>
                <w:i/>
                <w:sz w:val="20"/>
                <w:szCs w:val="20"/>
                <w:lang w:eastAsia="en-GB"/>
              </w:rPr>
              <w:t xml:space="preserve"> + T</w:t>
            </w:r>
            <w:r w:rsidRPr="00316FBB">
              <w:rPr>
                <w:rFonts w:eastAsia="Times New Roman"/>
                <w:bCs/>
                <w:i/>
                <w:sz w:val="20"/>
                <w:szCs w:val="20"/>
                <w:vertAlign w:val="subscript"/>
                <w:lang w:eastAsia="en-GB"/>
              </w:rPr>
              <w:t xml:space="preserve">L1-RSRP, report </w:t>
            </w:r>
            <w:r w:rsidRPr="00316FBB">
              <w:rPr>
                <w:rFonts w:eastAsia="Times New Roman"/>
                <w:bCs/>
                <w:i/>
                <w:sz w:val="20"/>
                <w:szCs w:val="20"/>
                <w:lang w:eastAsia="en-GB"/>
              </w:rPr>
              <w:t>+ T</w:t>
            </w:r>
            <w:r w:rsidRPr="00316FBB">
              <w:rPr>
                <w:rFonts w:eastAsia="Times New Roman"/>
                <w:bCs/>
                <w:i/>
                <w:sz w:val="20"/>
                <w:szCs w:val="20"/>
                <w:vertAlign w:val="subscript"/>
                <w:lang w:eastAsia="en-GB"/>
              </w:rPr>
              <w:t xml:space="preserve">HARQ </w:t>
            </w:r>
            <w:r w:rsidRPr="00316FBB">
              <w:rPr>
                <w:rFonts w:eastAsia="Times New Roman"/>
                <w:bCs/>
                <w:i/>
                <w:sz w:val="20"/>
                <w:szCs w:val="20"/>
                <w:lang w:eastAsia="en-GB"/>
              </w:rPr>
              <w:t>+ max(T</w:t>
            </w:r>
            <w:r w:rsidRPr="00316FBB">
              <w:rPr>
                <w:rFonts w:eastAsia="Times New Roman"/>
                <w:bCs/>
                <w:i/>
                <w:sz w:val="20"/>
                <w:szCs w:val="20"/>
                <w:vertAlign w:val="subscript"/>
                <w:lang w:eastAsia="en-GB"/>
              </w:rPr>
              <w:t>uncertainty_MAC</w:t>
            </w:r>
            <w:r w:rsidRPr="00316FBB">
              <w:rPr>
                <w:rFonts w:eastAsia="Times New Roman"/>
                <w:bCs/>
                <w:i/>
                <w:sz w:val="20"/>
                <w:szCs w:val="20"/>
                <w:lang w:eastAsia="en-GB"/>
              </w:rPr>
              <w:t xml:space="preserve"> + T</w:t>
            </w:r>
            <w:r w:rsidRPr="00316FBB">
              <w:rPr>
                <w:rFonts w:eastAsia="Times New Roman"/>
                <w:bCs/>
                <w:i/>
                <w:sz w:val="20"/>
                <w:szCs w:val="20"/>
                <w:vertAlign w:val="subscript"/>
                <w:lang w:eastAsia="en-GB"/>
              </w:rPr>
              <w:t xml:space="preserve">FirstATRS </w:t>
            </w:r>
            <w:r w:rsidRPr="00316FBB">
              <w:rPr>
                <w:rFonts w:eastAsia="Times New Roman"/>
                <w:bCs/>
                <w:i/>
                <w:sz w:val="20"/>
                <w:szCs w:val="20"/>
                <w:lang w:eastAsia="en-GB"/>
              </w:rPr>
              <w:t>+ 2ms, T</w:t>
            </w:r>
            <w:r w:rsidRPr="00316FBB">
              <w:rPr>
                <w:rFonts w:eastAsia="Times New Roman"/>
                <w:bCs/>
                <w:i/>
                <w:sz w:val="20"/>
                <w:szCs w:val="20"/>
                <w:vertAlign w:val="subscript"/>
                <w:lang w:eastAsia="en-GB"/>
              </w:rPr>
              <w:t>uncertainty_SP</w:t>
            </w:r>
            <w:r w:rsidRPr="00316FBB">
              <w:rPr>
                <w:rFonts w:eastAsia="Times New Roman"/>
                <w:bCs/>
                <w:i/>
                <w:sz w:val="20"/>
                <w:szCs w:val="20"/>
                <w:lang w:eastAsia="en-GB"/>
              </w:rPr>
              <w:t xml:space="preserve">) </w:t>
            </w:r>
            <w:r w:rsidRPr="00316FBB">
              <w:rPr>
                <w:rFonts w:eastAsia="Times New Roman"/>
                <w:bCs/>
                <w:i/>
                <w:sz w:val="20"/>
                <w:szCs w:val="20"/>
              </w:rPr>
              <w:t>for CSI reporting with semi-persistent CSI-RS</w:t>
            </w:r>
          </w:p>
          <w:p w14:paraId="49172320" w14:textId="77777777" w:rsidR="00316FBB" w:rsidRPr="00316FBB" w:rsidRDefault="00316FBB" w:rsidP="00316FBB">
            <w:pPr>
              <w:pStyle w:val="affd"/>
              <w:widowControl/>
              <w:numPr>
                <w:ilvl w:val="4"/>
                <w:numId w:val="22"/>
              </w:numPr>
              <w:overflowPunct w:val="0"/>
              <w:autoSpaceDE w:val="0"/>
              <w:autoSpaceDN w:val="0"/>
              <w:adjustRightInd w:val="0"/>
              <w:spacing w:line="240" w:lineRule="auto"/>
              <w:ind w:firstLineChars="0"/>
              <w:jc w:val="both"/>
              <w:textAlignment w:val="baseline"/>
              <w:rPr>
                <w:rFonts w:eastAsiaTheme="minorEastAsia"/>
                <w:bCs/>
                <w:i/>
                <w:sz w:val="20"/>
                <w:szCs w:val="20"/>
                <w:lang w:val="en-US" w:eastAsia="zh-CN"/>
              </w:rPr>
            </w:pPr>
            <w:r w:rsidRPr="00316FBB">
              <w:rPr>
                <w:rFonts w:eastAsia="Times New Roman"/>
                <w:bCs/>
                <w:i/>
                <w:sz w:val="20"/>
                <w:szCs w:val="20"/>
                <w:lang w:val="it-IT" w:eastAsia="en-GB"/>
              </w:rPr>
              <w:t>3ms + T</w:t>
            </w:r>
            <w:r w:rsidRPr="00316FBB">
              <w:rPr>
                <w:rFonts w:eastAsia="Times New Roman"/>
                <w:bCs/>
                <w:i/>
                <w:sz w:val="20"/>
                <w:szCs w:val="20"/>
                <w:vertAlign w:val="subscript"/>
                <w:lang w:val="it-IT" w:eastAsia="en-GB"/>
              </w:rPr>
              <w:t xml:space="preserve">FirstSSB_MAX </w:t>
            </w:r>
            <w:r w:rsidRPr="00316FBB">
              <w:rPr>
                <w:rFonts w:eastAsia="Malgun Gothic"/>
                <w:bCs/>
                <w:i/>
                <w:sz w:val="20"/>
                <w:szCs w:val="20"/>
                <w:lang w:val="it-IT"/>
              </w:rPr>
              <w:t>+</w:t>
            </w:r>
            <w:r w:rsidRPr="00316FBB">
              <w:rPr>
                <w:rFonts w:eastAsia="Times New Roman"/>
                <w:bCs/>
                <w:i/>
                <w:sz w:val="20"/>
                <w:szCs w:val="20"/>
                <w:lang w:val="it-IT" w:eastAsia="en-GB"/>
              </w:rPr>
              <w:t xml:space="preserve"> T</w:t>
            </w:r>
            <w:r w:rsidRPr="00316FBB">
              <w:rPr>
                <w:rFonts w:eastAsia="Times New Roman"/>
                <w:bCs/>
                <w:i/>
                <w:sz w:val="20"/>
                <w:szCs w:val="20"/>
                <w:vertAlign w:val="subscript"/>
                <w:lang w:val="it-IT" w:eastAsia="en-GB"/>
              </w:rPr>
              <w:t>L1-RSRP, measure</w:t>
            </w:r>
            <w:r w:rsidRPr="00316FBB">
              <w:rPr>
                <w:rFonts w:eastAsia="Malgun Gothic"/>
                <w:bCs/>
                <w:i/>
                <w:sz w:val="20"/>
                <w:szCs w:val="20"/>
                <w:lang w:val="it-IT"/>
              </w:rPr>
              <w:t xml:space="preserve"> + </w:t>
            </w:r>
            <w:r w:rsidRPr="00316FBB">
              <w:rPr>
                <w:rFonts w:eastAsia="Times New Roman"/>
                <w:bCs/>
                <w:i/>
                <w:sz w:val="20"/>
                <w:szCs w:val="20"/>
                <w:lang w:val="it-IT" w:eastAsia="en-GB"/>
              </w:rPr>
              <w:t>T</w:t>
            </w:r>
            <w:r w:rsidRPr="00316FBB">
              <w:rPr>
                <w:rFonts w:eastAsia="Times New Roman"/>
                <w:bCs/>
                <w:i/>
                <w:sz w:val="20"/>
                <w:szCs w:val="20"/>
                <w:vertAlign w:val="subscript"/>
                <w:lang w:val="it-IT" w:eastAsia="en-GB"/>
              </w:rPr>
              <w:t>L1-RSRP, report</w:t>
            </w:r>
            <w:r w:rsidRPr="00316FBB">
              <w:rPr>
                <w:rFonts w:eastAsia="Times New Roman"/>
                <w:bCs/>
                <w:i/>
                <w:sz w:val="20"/>
                <w:szCs w:val="20"/>
                <w:lang w:val="it-IT" w:eastAsia="en-GB"/>
              </w:rPr>
              <w:t xml:space="preserve"> </w:t>
            </w:r>
            <w:r w:rsidRPr="00316FBB">
              <w:rPr>
                <w:rFonts w:eastAsia="Times New Roman"/>
                <w:bCs/>
                <w:i/>
                <w:sz w:val="20"/>
                <w:szCs w:val="20"/>
                <w:lang w:val="it-IT"/>
              </w:rPr>
              <w:t xml:space="preserve">+ </w:t>
            </w:r>
            <w:r w:rsidRPr="00316FBB">
              <w:rPr>
                <w:rFonts w:eastAsia="Times New Roman" w:hint="eastAsia"/>
                <w:bCs/>
                <w:i/>
                <w:sz w:val="20"/>
                <w:szCs w:val="20"/>
                <w:lang w:val="it-IT"/>
              </w:rPr>
              <w:t>max</w:t>
            </w:r>
            <w:r w:rsidRPr="00316FBB">
              <w:rPr>
                <w:rFonts w:eastAsia="Times New Roman"/>
                <w:bCs/>
                <w:i/>
                <w:sz w:val="20"/>
                <w:szCs w:val="20"/>
                <w:lang w:val="it-IT" w:eastAsia="en-GB"/>
              </w:rPr>
              <w:t xml:space="preserve"> {(T</w:t>
            </w:r>
            <w:r w:rsidRPr="00316FBB">
              <w:rPr>
                <w:rFonts w:eastAsia="Times New Roman"/>
                <w:bCs/>
                <w:i/>
                <w:sz w:val="20"/>
                <w:szCs w:val="20"/>
                <w:vertAlign w:val="subscript"/>
                <w:lang w:val="it-IT" w:eastAsia="en-GB"/>
              </w:rPr>
              <w:t>HARQ</w:t>
            </w:r>
            <w:r w:rsidRPr="00316FBB">
              <w:rPr>
                <w:rFonts w:eastAsia="Times New Roman"/>
                <w:bCs/>
                <w:i/>
                <w:sz w:val="20"/>
                <w:szCs w:val="20"/>
                <w:lang w:val="it-IT" w:eastAsia="en-GB"/>
              </w:rPr>
              <w:t xml:space="preserve"> + T</w:t>
            </w:r>
            <w:r w:rsidRPr="00316FBB">
              <w:rPr>
                <w:rFonts w:eastAsia="Times New Roman"/>
                <w:bCs/>
                <w:i/>
                <w:sz w:val="20"/>
                <w:szCs w:val="20"/>
                <w:vertAlign w:val="subscript"/>
                <w:lang w:val="it-IT"/>
              </w:rPr>
              <w:t>uncertainty_MAC</w:t>
            </w:r>
            <w:r w:rsidRPr="00316FBB">
              <w:rPr>
                <w:rFonts w:eastAsia="Times New Roman"/>
                <w:bCs/>
                <w:i/>
                <w:sz w:val="20"/>
                <w:szCs w:val="20"/>
                <w:lang w:val="it-IT" w:eastAsia="en-GB"/>
              </w:rPr>
              <w:t xml:space="preserve"> + 5ms +</w:t>
            </w:r>
            <w:r w:rsidRPr="00316FBB">
              <w:rPr>
                <w:rFonts w:eastAsia="Times New Roman"/>
                <w:bCs/>
                <w:i/>
                <w:sz w:val="20"/>
                <w:szCs w:val="20"/>
                <w:lang w:val="it-IT"/>
              </w:rPr>
              <w:t xml:space="preserve"> </w:t>
            </w:r>
            <w:r w:rsidRPr="00316FBB">
              <w:rPr>
                <w:rFonts w:eastAsia="Times New Roman"/>
                <w:bCs/>
                <w:i/>
                <w:sz w:val="20"/>
                <w:szCs w:val="20"/>
                <w:lang w:val="it-IT" w:eastAsia="en-GB"/>
              </w:rPr>
              <w:t>T</w:t>
            </w:r>
            <w:r w:rsidRPr="00316FBB">
              <w:rPr>
                <w:rFonts w:eastAsia="Times New Roman"/>
                <w:bCs/>
                <w:i/>
                <w:sz w:val="20"/>
                <w:szCs w:val="20"/>
                <w:vertAlign w:val="subscript"/>
                <w:lang w:val="it-IT" w:eastAsia="en-GB"/>
              </w:rPr>
              <w:t>FristATRS</w:t>
            </w:r>
            <w:r w:rsidRPr="00316FBB">
              <w:rPr>
                <w:rFonts w:eastAsia="Times New Roman"/>
                <w:bCs/>
                <w:i/>
                <w:sz w:val="20"/>
                <w:szCs w:val="20"/>
                <w:lang w:val="it-IT" w:eastAsia="en-GB"/>
              </w:rPr>
              <w:t>), (T</w:t>
            </w:r>
            <w:r w:rsidRPr="00316FBB">
              <w:rPr>
                <w:rFonts w:eastAsia="Times New Roman"/>
                <w:bCs/>
                <w:i/>
                <w:sz w:val="20"/>
                <w:szCs w:val="20"/>
                <w:vertAlign w:val="subscript"/>
                <w:lang w:val="it-IT"/>
              </w:rPr>
              <w:t>uncertainty_RRC</w:t>
            </w:r>
            <w:r w:rsidRPr="00316FBB">
              <w:rPr>
                <w:rFonts w:eastAsia="Times New Roman"/>
                <w:bCs/>
                <w:i/>
                <w:sz w:val="20"/>
                <w:szCs w:val="20"/>
                <w:lang w:val="it-IT" w:eastAsia="en-GB"/>
              </w:rPr>
              <w:t xml:space="preserve"> + T</w:t>
            </w:r>
            <w:r w:rsidRPr="00316FBB">
              <w:rPr>
                <w:rFonts w:eastAsia="Times New Roman"/>
                <w:bCs/>
                <w:i/>
                <w:sz w:val="20"/>
                <w:szCs w:val="20"/>
                <w:vertAlign w:val="subscript"/>
                <w:lang w:val="it-IT" w:eastAsia="en-GB"/>
              </w:rPr>
              <w:t>RRC_delay</w:t>
            </w:r>
            <w:r w:rsidRPr="00316FBB">
              <w:rPr>
                <w:rFonts w:eastAsia="Times New Roman"/>
                <w:bCs/>
                <w:i/>
                <w:sz w:val="20"/>
                <w:szCs w:val="20"/>
                <w:lang w:val="it-IT" w:eastAsia="en-GB"/>
              </w:rPr>
              <w:t>)}</w:t>
            </w:r>
            <w:r w:rsidRPr="00316FBB">
              <w:rPr>
                <w:rFonts w:eastAsia="Times New Roman"/>
                <w:bCs/>
                <w:i/>
                <w:sz w:val="20"/>
                <w:szCs w:val="20"/>
              </w:rPr>
              <w:t xml:space="preserve"> for CSI </w:t>
            </w:r>
            <w:r w:rsidRPr="00316FBB">
              <w:rPr>
                <w:rFonts w:eastAsia="Times New Roman"/>
                <w:bCs/>
                <w:i/>
                <w:sz w:val="20"/>
                <w:szCs w:val="20"/>
              </w:rPr>
              <w:lastRenderedPageBreak/>
              <w:t>reporting with periodic CSI-RS</w:t>
            </w:r>
            <w:r w:rsidRPr="00316FBB">
              <w:rPr>
                <w:rFonts w:eastAsia="Times New Roman"/>
                <w:bCs/>
                <w:i/>
                <w:sz w:val="20"/>
                <w:szCs w:val="20"/>
                <w:lang w:val="it-IT" w:eastAsia="en-GB"/>
              </w:rPr>
              <w:t>.</w:t>
            </w:r>
          </w:p>
          <w:p w14:paraId="17AB6C34" w14:textId="77777777" w:rsidR="00316FBB" w:rsidRPr="00316FBB" w:rsidRDefault="00316FBB" w:rsidP="00316FBB">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 xml:space="preserve">Option 7 (Ericsson): </w:t>
            </w:r>
          </w:p>
          <w:p w14:paraId="2662B7BF" w14:textId="77777777" w:rsidR="00316FBB" w:rsidRPr="00316FBB" w:rsidRDefault="00316FBB" w:rsidP="00316FBB">
            <w:pPr>
              <w:pStyle w:val="affd"/>
              <w:widowControl/>
              <w:numPr>
                <w:ilvl w:val="2"/>
                <w:numId w:val="22"/>
              </w:numPr>
              <w:spacing w:after="120" w:line="240" w:lineRule="auto"/>
              <w:ind w:firstLineChars="0"/>
              <w:rPr>
                <w:i/>
                <w:sz w:val="20"/>
                <w:szCs w:val="20"/>
                <w:lang w:eastAsia="zh-CN"/>
              </w:rPr>
            </w:pPr>
            <w:r w:rsidRPr="00316FBB">
              <w:rPr>
                <w:i/>
                <w:sz w:val="20"/>
                <w:szCs w:val="20"/>
                <w:lang w:eastAsia="zh-CN"/>
              </w:rPr>
              <w:t>RAN4 to agree that UE sends a beam information report to during or at the end of L3 part of the procedure. Contents of the beam information report are FFS.</w:t>
            </w:r>
          </w:p>
          <w:p w14:paraId="2B71CC82" w14:textId="77777777" w:rsidR="00316FBB" w:rsidRPr="00316FBB" w:rsidRDefault="00316FBB" w:rsidP="00316FBB">
            <w:pPr>
              <w:rPr>
                <w:b/>
                <w:i/>
                <w:sz w:val="20"/>
                <w:szCs w:val="20"/>
                <w:u w:val="single"/>
                <w:lang w:eastAsia="ko-KR"/>
              </w:rPr>
            </w:pPr>
          </w:p>
          <w:p w14:paraId="47BF5857" w14:textId="77777777" w:rsidR="00316FBB" w:rsidRPr="00316FBB" w:rsidRDefault="00316FBB" w:rsidP="00316FBB">
            <w:pPr>
              <w:rPr>
                <w:b/>
                <w:i/>
                <w:sz w:val="20"/>
                <w:szCs w:val="20"/>
                <w:u w:val="single"/>
                <w:lang w:eastAsia="ko-KR"/>
              </w:rPr>
            </w:pPr>
            <w:r w:rsidRPr="00316FBB">
              <w:rPr>
                <w:b/>
                <w:i/>
                <w:sz w:val="20"/>
                <w:szCs w:val="20"/>
                <w:u w:val="single"/>
                <w:lang w:eastAsia="ko-KR"/>
              </w:rPr>
              <w:t xml:space="preserve">Issue 1-4-3: RS related enhancement of FR1 </w:t>
            </w:r>
            <w:r w:rsidRPr="00316FBB">
              <w:rPr>
                <w:rFonts w:hint="eastAsia"/>
                <w:b/>
                <w:i/>
                <w:sz w:val="20"/>
                <w:szCs w:val="20"/>
                <w:u w:val="single"/>
              </w:rPr>
              <w:t>unknown</w:t>
            </w:r>
            <w:r w:rsidRPr="00316FBB">
              <w:rPr>
                <w:b/>
                <w:i/>
                <w:sz w:val="20"/>
                <w:szCs w:val="20"/>
                <w:u w:val="single"/>
              </w:rPr>
              <w:t xml:space="preserve"> </w:t>
            </w:r>
            <w:r w:rsidRPr="00316FBB">
              <w:rPr>
                <w:b/>
                <w:i/>
                <w:sz w:val="20"/>
                <w:szCs w:val="20"/>
                <w:u w:val="single"/>
                <w:lang w:eastAsia="ko-KR"/>
              </w:rPr>
              <w:t>SCell activation</w:t>
            </w:r>
          </w:p>
          <w:p w14:paraId="12ACD587" w14:textId="77777777" w:rsidR="00316FBB" w:rsidRPr="00316FBB" w:rsidRDefault="00316FBB" w:rsidP="00316FBB">
            <w:pPr>
              <w:pStyle w:val="affd"/>
              <w:widowControl/>
              <w:numPr>
                <w:ilvl w:val="0"/>
                <w:numId w:val="22"/>
              </w:numPr>
              <w:spacing w:after="120" w:line="240" w:lineRule="auto"/>
              <w:ind w:left="720" w:firstLineChars="0"/>
              <w:rPr>
                <w:i/>
                <w:sz w:val="20"/>
                <w:szCs w:val="20"/>
                <w:lang w:eastAsia="zh-CN"/>
              </w:rPr>
            </w:pPr>
            <w:r w:rsidRPr="00316FBB">
              <w:rPr>
                <w:i/>
                <w:sz w:val="20"/>
                <w:szCs w:val="20"/>
                <w:lang w:eastAsia="zh-CN"/>
              </w:rPr>
              <w:t>FFS</w:t>
            </w:r>
          </w:p>
          <w:p w14:paraId="580EB2F4" w14:textId="483532A9" w:rsidR="00676665" w:rsidRPr="00537270" w:rsidRDefault="00316FBB" w:rsidP="00537270">
            <w:pPr>
              <w:pStyle w:val="affd"/>
              <w:widowControl/>
              <w:numPr>
                <w:ilvl w:val="1"/>
                <w:numId w:val="22"/>
              </w:numPr>
              <w:spacing w:after="120" w:line="240" w:lineRule="auto"/>
              <w:ind w:left="1440" w:firstLineChars="0"/>
              <w:rPr>
                <w:i/>
                <w:sz w:val="20"/>
                <w:szCs w:val="20"/>
                <w:lang w:eastAsia="zh-CN"/>
              </w:rPr>
            </w:pPr>
            <w:r w:rsidRPr="00316FBB">
              <w:rPr>
                <w:i/>
                <w:sz w:val="20"/>
                <w:szCs w:val="20"/>
                <w:lang w:eastAsia="zh-CN"/>
              </w:rPr>
              <w:t>Option 1(China Telecom)Under practical deployment scenarios/conditions, A-TRS is able to be used in inter-band unknown FR1 SCell activation scenario.</w:t>
            </w:r>
          </w:p>
        </w:tc>
      </w:tr>
    </w:tbl>
    <w:p w14:paraId="5ADD230C" w14:textId="196448F0" w:rsidR="00D46EAF" w:rsidRDefault="00D46EAF" w:rsidP="002F4DDB">
      <w:pPr>
        <w:spacing w:after="120"/>
        <w:jc w:val="both"/>
        <w:rPr>
          <w:rFonts w:eastAsiaTheme="minorEastAsia"/>
          <w:sz w:val="22"/>
          <w:szCs w:val="22"/>
          <w:lang w:val="en-GB"/>
        </w:rPr>
      </w:pPr>
    </w:p>
    <w:p w14:paraId="7BBFD6A3" w14:textId="586CA197" w:rsidR="003B4DF6" w:rsidRPr="00E42040" w:rsidRDefault="00250E49" w:rsidP="005157B8">
      <w:pPr>
        <w:spacing w:after="120"/>
        <w:rPr>
          <w:rFonts w:eastAsiaTheme="minorEastAsia"/>
          <w:sz w:val="22"/>
          <w:szCs w:val="22"/>
          <w:lang w:val="en-GB"/>
        </w:rPr>
      </w:pPr>
      <w:r w:rsidRPr="00E42040">
        <w:rPr>
          <w:rFonts w:eastAsiaTheme="minorEastAsia" w:hint="eastAsia"/>
          <w:sz w:val="22"/>
          <w:szCs w:val="22"/>
          <w:lang w:val="en-GB"/>
        </w:rPr>
        <w:t>As</w:t>
      </w:r>
      <w:r w:rsidRPr="00E42040">
        <w:rPr>
          <w:rFonts w:eastAsiaTheme="minorEastAsia"/>
          <w:sz w:val="22"/>
          <w:szCs w:val="22"/>
          <w:lang w:val="en-GB"/>
        </w:rPr>
        <w:t xml:space="preserve"> </w:t>
      </w:r>
      <w:r w:rsidRPr="00E42040">
        <w:rPr>
          <w:rFonts w:eastAsiaTheme="minorEastAsia" w:hint="eastAsia"/>
          <w:sz w:val="22"/>
          <w:szCs w:val="22"/>
          <w:lang w:val="en-GB"/>
        </w:rPr>
        <w:t>agreed</w:t>
      </w:r>
      <w:r w:rsidRPr="00E42040">
        <w:rPr>
          <w:rFonts w:eastAsiaTheme="minorEastAsia"/>
          <w:sz w:val="22"/>
          <w:szCs w:val="22"/>
          <w:lang w:val="en-GB"/>
        </w:rPr>
        <w:t xml:space="preserve"> in the WF </w:t>
      </w:r>
      <w:r w:rsidR="009B32AC" w:rsidRPr="00E42040">
        <w:rPr>
          <w:rFonts w:eastAsiaTheme="minorEastAsia"/>
          <w:sz w:val="22"/>
          <w:szCs w:val="22"/>
          <w:lang w:val="en-GB"/>
        </w:rPr>
        <w:t xml:space="preserve">[1], for FR1 SCell activation enhancement, </w:t>
      </w:r>
      <w:r w:rsidRPr="00E42040">
        <w:rPr>
          <w:rFonts w:eastAsiaTheme="minorEastAsia"/>
          <w:sz w:val="22"/>
          <w:szCs w:val="22"/>
          <w:lang w:val="en-GB"/>
        </w:rPr>
        <w:t>the feasibility of reusing timing information to target unknown FR1 SCell from an FR1 inter-band active serving cell</w:t>
      </w:r>
      <w:r w:rsidR="00872721" w:rsidRPr="00E42040">
        <w:rPr>
          <w:rFonts w:eastAsiaTheme="minorEastAsia"/>
          <w:sz w:val="22"/>
          <w:szCs w:val="22"/>
          <w:lang w:val="en-GB"/>
        </w:rPr>
        <w:t xml:space="preserve"> needs to be discussed fur</w:t>
      </w:r>
      <w:r w:rsidR="007926ED" w:rsidRPr="00E42040">
        <w:rPr>
          <w:rFonts w:eastAsiaTheme="minorEastAsia"/>
          <w:sz w:val="22"/>
          <w:szCs w:val="22"/>
          <w:lang w:val="en-GB"/>
        </w:rPr>
        <w:t>ther.</w:t>
      </w:r>
      <w:r w:rsidR="00872721" w:rsidRPr="00E42040">
        <w:rPr>
          <w:rFonts w:eastAsiaTheme="minorEastAsia"/>
          <w:sz w:val="22"/>
          <w:szCs w:val="22"/>
          <w:lang w:val="en-GB"/>
        </w:rPr>
        <w:t xml:space="preserve"> </w:t>
      </w:r>
      <w:r w:rsidR="00933058" w:rsidRPr="00E42040">
        <w:rPr>
          <w:rFonts w:eastAsiaTheme="minorEastAsia"/>
          <w:sz w:val="22"/>
          <w:szCs w:val="22"/>
          <w:lang w:val="en-GB"/>
        </w:rPr>
        <w:t>Most of</w:t>
      </w:r>
      <w:r w:rsidR="00D71CC4" w:rsidRPr="00E42040">
        <w:rPr>
          <w:rFonts w:eastAsiaTheme="minorEastAsia"/>
          <w:sz w:val="22"/>
          <w:szCs w:val="22"/>
          <w:lang w:val="en-GB"/>
        </w:rPr>
        <w:t xml:space="preserve"> all</w:t>
      </w:r>
      <w:r w:rsidR="005157B8" w:rsidRPr="00E42040">
        <w:rPr>
          <w:rFonts w:eastAsiaTheme="minorEastAsia"/>
          <w:sz w:val="22"/>
          <w:szCs w:val="22"/>
          <w:lang w:val="en-GB"/>
        </w:rPr>
        <w:t xml:space="preserve">, </w:t>
      </w:r>
      <w:r w:rsidR="00264FC6" w:rsidRPr="00E42040">
        <w:rPr>
          <w:rFonts w:eastAsiaTheme="minorEastAsia"/>
          <w:sz w:val="22"/>
          <w:szCs w:val="22"/>
          <w:lang w:val="en-GB"/>
        </w:rPr>
        <w:t xml:space="preserve">we have feasible scenarios in our practical deployment network, for example, </w:t>
      </w:r>
      <w:r w:rsidR="002F4F69" w:rsidRPr="00E42040">
        <w:rPr>
          <w:rFonts w:eastAsiaTheme="minorEastAsia"/>
          <w:sz w:val="22"/>
          <w:szCs w:val="22"/>
          <w:lang w:val="en-GB"/>
        </w:rPr>
        <w:t>800M+900M</w:t>
      </w:r>
      <w:r w:rsidR="00AC53A4">
        <w:rPr>
          <w:rFonts w:eastAsiaTheme="minorEastAsia" w:hint="eastAsia"/>
          <w:sz w:val="22"/>
          <w:szCs w:val="22"/>
          <w:lang w:val="en-GB"/>
        </w:rPr>
        <w:t xml:space="preserve"> </w:t>
      </w:r>
      <w:r w:rsidR="00AC53A4" w:rsidRPr="00AC53A4">
        <w:rPr>
          <w:rFonts w:eastAsiaTheme="minorEastAsia"/>
          <w:sz w:val="22"/>
          <w:szCs w:val="22"/>
          <w:lang w:val="en-GB"/>
        </w:rPr>
        <w:t>(n5+n8)</w:t>
      </w:r>
      <w:r w:rsidR="00A705F6" w:rsidRPr="00E42040">
        <w:rPr>
          <w:rFonts w:eastAsiaTheme="minorEastAsia"/>
          <w:sz w:val="22"/>
          <w:szCs w:val="22"/>
          <w:lang w:val="en-GB"/>
        </w:rPr>
        <w:t xml:space="preserve"> </w:t>
      </w:r>
      <w:r w:rsidR="00C80B6D" w:rsidRPr="00E42040">
        <w:rPr>
          <w:rFonts w:eastAsiaTheme="minorEastAsia"/>
          <w:sz w:val="22"/>
          <w:szCs w:val="22"/>
          <w:lang w:val="en-GB"/>
        </w:rPr>
        <w:t xml:space="preserve">inter-band </w:t>
      </w:r>
      <w:r w:rsidR="00A705F6" w:rsidRPr="00E42040">
        <w:rPr>
          <w:rFonts w:eastAsiaTheme="minorEastAsia"/>
          <w:sz w:val="22"/>
          <w:szCs w:val="22"/>
          <w:lang w:val="en-GB"/>
        </w:rPr>
        <w:t>CA</w:t>
      </w:r>
      <w:r w:rsidR="00003534" w:rsidRPr="00E42040">
        <w:rPr>
          <w:rFonts w:eastAsiaTheme="minorEastAsia"/>
          <w:sz w:val="22"/>
          <w:szCs w:val="22"/>
          <w:lang w:val="en-GB"/>
        </w:rPr>
        <w:t>,</w:t>
      </w:r>
      <w:r w:rsidR="00A705F6" w:rsidRPr="00E42040">
        <w:rPr>
          <w:rFonts w:eastAsiaTheme="minorEastAsia"/>
          <w:sz w:val="22"/>
          <w:szCs w:val="22"/>
          <w:lang w:val="en-GB"/>
        </w:rPr>
        <w:t xml:space="preserve"> </w:t>
      </w:r>
      <w:r w:rsidR="002F4F69" w:rsidRPr="00E42040">
        <w:rPr>
          <w:rFonts w:eastAsiaTheme="minorEastAsia"/>
          <w:sz w:val="22"/>
          <w:szCs w:val="22"/>
          <w:lang w:val="en-GB"/>
        </w:rPr>
        <w:t>1.8G+2.1G</w:t>
      </w:r>
      <w:r w:rsidR="00A705F6" w:rsidRPr="00E42040">
        <w:rPr>
          <w:rFonts w:eastAsiaTheme="minorEastAsia"/>
          <w:sz w:val="22"/>
          <w:szCs w:val="22"/>
          <w:lang w:val="en-GB"/>
        </w:rPr>
        <w:t xml:space="preserve"> </w:t>
      </w:r>
      <w:r w:rsidR="00AC53A4" w:rsidRPr="00AC53A4">
        <w:rPr>
          <w:rFonts w:eastAsiaTheme="minorEastAsia"/>
          <w:sz w:val="22"/>
          <w:szCs w:val="22"/>
          <w:lang w:val="en-GB"/>
        </w:rPr>
        <w:t>(n3+n1)</w:t>
      </w:r>
      <w:r w:rsidR="00AC53A4">
        <w:rPr>
          <w:rFonts w:eastAsiaTheme="minorEastAsia" w:hint="eastAsia"/>
          <w:sz w:val="22"/>
          <w:szCs w:val="22"/>
          <w:lang w:val="en-GB"/>
        </w:rPr>
        <w:t xml:space="preserve"> </w:t>
      </w:r>
      <w:r w:rsidR="00C80B6D" w:rsidRPr="00E42040">
        <w:rPr>
          <w:rFonts w:eastAsiaTheme="minorEastAsia"/>
          <w:sz w:val="22"/>
          <w:szCs w:val="22"/>
          <w:lang w:val="en-GB"/>
        </w:rPr>
        <w:t xml:space="preserve">inter-band </w:t>
      </w:r>
      <w:r w:rsidR="00A705F6" w:rsidRPr="00E42040">
        <w:rPr>
          <w:rFonts w:eastAsiaTheme="minorEastAsia"/>
          <w:sz w:val="22"/>
          <w:szCs w:val="22"/>
          <w:lang w:val="en-GB"/>
        </w:rPr>
        <w:t>CA</w:t>
      </w:r>
      <w:r w:rsidR="00003534" w:rsidRPr="00E42040">
        <w:rPr>
          <w:rFonts w:eastAsiaTheme="minorEastAsia"/>
          <w:sz w:val="22"/>
          <w:szCs w:val="22"/>
          <w:lang w:val="en-GB"/>
        </w:rPr>
        <w:t>, etc.</w:t>
      </w:r>
      <w:r w:rsidR="00C5660F" w:rsidRPr="00E42040">
        <w:rPr>
          <w:rFonts w:eastAsiaTheme="minorEastAsia"/>
          <w:sz w:val="22"/>
          <w:szCs w:val="22"/>
          <w:lang w:val="en-GB"/>
        </w:rPr>
        <w:t xml:space="preserve"> The bandwidth of low frequency FR1 bands are more narrow and the spectrum blocks are more fragment, it’s beneficial to </w:t>
      </w:r>
      <w:r w:rsidR="00840576">
        <w:rPr>
          <w:rFonts w:eastAsiaTheme="minorEastAsia"/>
          <w:sz w:val="22"/>
          <w:szCs w:val="22"/>
          <w:lang w:val="en-GB"/>
        </w:rPr>
        <w:t>use</w:t>
      </w:r>
      <w:r w:rsidR="00C80B6D" w:rsidRPr="00E42040">
        <w:rPr>
          <w:rFonts w:eastAsiaTheme="minorEastAsia"/>
          <w:sz w:val="22"/>
          <w:szCs w:val="22"/>
          <w:lang w:val="en-GB"/>
        </w:rPr>
        <w:t xml:space="preserve"> carrier aggregation technology for these FR1 bands</w:t>
      </w:r>
      <w:r w:rsidR="005A2401" w:rsidRPr="00E42040">
        <w:rPr>
          <w:rFonts w:eastAsiaTheme="minorEastAsia"/>
          <w:sz w:val="22"/>
          <w:szCs w:val="22"/>
          <w:lang w:val="en-GB"/>
        </w:rPr>
        <w:t>.</w:t>
      </w:r>
      <w:r w:rsidR="00C80B6D" w:rsidRPr="00E42040">
        <w:rPr>
          <w:rFonts w:eastAsiaTheme="minorEastAsia"/>
          <w:sz w:val="22"/>
          <w:szCs w:val="22"/>
          <w:lang w:val="en-GB"/>
        </w:rPr>
        <w:t xml:space="preserve"> </w:t>
      </w:r>
      <w:r w:rsidR="005A2401" w:rsidRPr="00E42040">
        <w:rPr>
          <w:rFonts w:eastAsiaTheme="minorEastAsia"/>
          <w:sz w:val="22"/>
          <w:szCs w:val="22"/>
          <w:lang w:val="en-GB"/>
        </w:rPr>
        <w:t>I</w:t>
      </w:r>
      <w:r w:rsidR="00C80B6D" w:rsidRPr="00E42040">
        <w:rPr>
          <w:rFonts w:eastAsiaTheme="minorEastAsia"/>
          <w:sz w:val="22"/>
          <w:szCs w:val="22"/>
          <w:lang w:val="en-GB"/>
        </w:rPr>
        <w:t>n addi</w:t>
      </w:r>
      <w:r w:rsidR="005A2401" w:rsidRPr="00E42040">
        <w:rPr>
          <w:rFonts w:eastAsiaTheme="minorEastAsia"/>
          <w:sz w:val="22"/>
          <w:szCs w:val="22"/>
          <w:lang w:val="en-GB"/>
        </w:rPr>
        <w:t xml:space="preserve">tion, when activating FR1 unknown SCell, the application of reusing timing information to target unknown FR1 SCell from an FR1 inter-band active serving cell can </w:t>
      </w:r>
      <w:r w:rsidR="00C70916" w:rsidRPr="00E42040">
        <w:rPr>
          <w:rFonts w:eastAsiaTheme="minorEastAsia"/>
          <w:sz w:val="22"/>
          <w:szCs w:val="22"/>
          <w:lang w:val="en-GB"/>
        </w:rPr>
        <w:t>enhance SCell activation delay obviously and provide better user experience</w:t>
      </w:r>
      <w:r w:rsidR="003C08DB" w:rsidRPr="00E42040">
        <w:rPr>
          <w:rFonts w:eastAsiaTheme="minorEastAsia"/>
          <w:sz w:val="22"/>
          <w:szCs w:val="22"/>
          <w:lang w:val="en-GB"/>
        </w:rPr>
        <w:t>.</w:t>
      </w:r>
      <w:r w:rsidR="00E419AE" w:rsidRPr="00E42040">
        <w:rPr>
          <w:rFonts w:eastAsiaTheme="minorEastAsia"/>
          <w:sz w:val="22"/>
          <w:szCs w:val="22"/>
          <w:lang w:val="en-GB"/>
        </w:rPr>
        <w:t xml:space="preserve"> Therefore, we think </w:t>
      </w:r>
      <w:r w:rsidR="00D73D32" w:rsidRPr="00E42040">
        <w:rPr>
          <w:rFonts w:eastAsiaTheme="minorEastAsia"/>
          <w:sz w:val="22"/>
          <w:szCs w:val="22"/>
          <w:lang w:val="en-GB"/>
        </w:rPr>
        <w:t xml:space="preserve">reusing timing information to target unknown FR1 SCell from an FR1 inter-band active serving cell </w:t>
      </w:r>
      <w:r w:rsidR="00AC53A4">
        <w:rPr>
          <w:rFonts w:eastAsiaTheme="minorEastAsia" w:hint="eastAsia"/>
          <w:sz w:val="22"/>
          <w:szCs w:val="22"/>
          <w:lang w:val="en-GB"/>
        </w:rPr>
        <w:t>should be considered</w:t>
      </w:r>
      <w:r w:rsidR="00D73D32" w:rsidRPr="00E42040">
        <w:rPr>
          <w:rFonts w:eastAsiaTheme="minorEastAsia"/>
          <w:sz w:val="22"/>
          <w:szCs w:val="22"/>
          <w:lang w:val="en-GB"/>
        </w:rPr>
        <w:t>.</w:t>
      </w:r>
    </w:p>
    <w:p w14:paraId="4B7A4822" w14:textId="4347EA45" w:rsidR="00973CC8" w:rsidRPr="006B5190" w:rsidRDefault="00973CC8" w:rsidP="00973CC8">
      <w:pPr>
        <w:spacing w:after="120"/>
        <w:rPr>
          <w:rFonts w:eastAsiaTheme="minorEastAsia"/>
          <w:b/>
          <w:sz w:val="22"/>
          <w:szCs w:val="22"/>
        </w:rPr>
      </w:pPr>
      <w:r w:rsidRPr="00E42040">
        <w:rPr>
          <w:rFonts w:eastAsiaTheme="minorEastAsia"/>
          <w:b/>
          <w:sz w:val="22"/>
          <w:szCs w:val="22"/>
          <w:lang w:val="en-GB"/>
        </w:rPr>
        <w:t xml:space="preserve">Proposal </w:t>
      </w:r>
      <w:r w:rsidR="00E84DCE">
        <w:rPr>
          <w:rFonts w:eastAsiaTheme="minorEastAsia"/>
          <w:b/>
          <w:sz w:val="22"/>
          <w:szCs w:val="22"/>
          <w:lang w:val="en-GB"/>
        </w:rPr>
        <w:t>10</w:t>
      </w:r>
      <w:r w:rsidRPr="00E42040">
        <w:rPr>
          <w:rFonts w:eastAsiaTheme="minorEastAsia"/>
          <w:b/>
          <w:sz w:val="22"/>
          <w:szCs w:val="22"/>
          <w:lang w:val="en-GB"/>
        </w:rPr>
        <w:t>:</w:t>
      </w:r>
      <w:r w:rsidRPr="00E42040">
        <w:rPr>
          <w:b/>
          <w:sz w:val="22"/>
          <w:szCs w:val="22"/>
        </w:rPr>
        <w:t xml:space="preserve"> </w:t>
      </w:r>
      <w:r w:rsidR="00647598" w:rsidRPr="00E42040">
        <w:rPr>
          <w:b/>
          <w:sz w:val="22"/>
          <w:szCs w:val="22"/>
        </w:rPr>
        <w:t xml:space="preserve">Reusing timing information to target unknown FR1 SCell from an FR1 inter-band active serving cell </w:t>
      </w:r>
      <w:r w:rsidR="00C86FAA" w:rsidRPr="00C86FAA">
        <w:rPr>
          <w:b/>
          <w:sz w:val="22"/>
          <w:szCs w:val="22"/>
        </w:rPr>
        <w:t>can enhance SCell activation delay obviously and provide better user experience</w:t>
      </w:r>
      <w:r w:rsidR="006F3C7B" w:rsidRPr="00E42040">
        <w:rPr>
          <w:b/>
          <w:sz w:val="22"/>
          <w:szCs w:val="22"/>
        </w:rPr>
        <w:t>.</w:t>
      </w:r>
      <w:r w:rsidR="00AC53A4">
        <w:rPr>
          <w:rFonts w:eastAsiaTheme="minorEastAsia" w:hint="eastAsia"/>
          <w:b/>
          <w:sz w:val="22"/>
          <w:szCs w:val="22"/>
        </w:rPr>
        <w:t xml:space="preserve"> From our perspective, t</w:t>
      </w:r>
      <w:r w:rsidR="00AC53A4" w:rsidRPr="00E42040">
        <w:rPr>
          <w:b/>
          <w:sz w:val="22"/>
          <w:szCs w:val="22"/>
        </w:rPr>
        <w:t>he feasible scenarios exist in practical deployment network, for example, 800M+900M</w:t>
      </w:r>
      <w:r w:rsidR="00AC53A4">
        <w:rPr>
          <w:rFonts w:eastAsiaTheme="minorEastAsia" w:hint="eastAsia"/>
          <w:b/>
          <w:sz w:val="22"/>
          <w:szCs w:val="22"/>
        </w:rPr>
        <w:t xml:space="preserve"> (n5+n8)</w:t>
      </w:r>
      <w:r w:rsidR="00AC53A4" w:rsidRPr="00E42040">
        <w:rPr>
          <w:b/>
          <w:sz w:val="22"/>
          <w:szCs w:val="22"/>
        </w:rPr>
        <w:t xml:space="preserve"> inter-band CA, 1.8G+2.1G</w:t>
      </w:r>
      <w:r w:rsidR="00AC53A4">
        <w:rPr>
          <w:rFonts w:eastAsiaTheme="minorEastAsia" w:hint="eastAsia"/>
          <w:b/>
          <w:sz w:val="22"/>
          <w:szCs w:val="22"/>
        </w:rPr>
        <w:t xml:space="preserve"> (n3+n1)</w:t>
      </w:r>
      <w:r w:rsidR="00AC53A4" w:rsidRPr="00E42040">
        <w:rPr>
          <w:b/>
          <w:sz w:val="22"/>
          <w:szCs w:val="22"/>
        </w:rPr>
        <w:t xml:space="preserve"> inter-band CA, etc.</w:t>
      </w:r>
    </w:p>
    <w:p w14:paraId="141EDB1B" w14:textId="77777777" w:rsidR="00B237AD" w:rsidRPr="00E42040" w:rsidRDefault="00B237AD" w:rsidP="0042401B">
      <w:pPr>
        <w:spacing w:after="120"/>
        <w:rPr>
          <w:rFonts w:eastAsiaTheme="minorEastAsia"/>
          <w:sz w:val="22"/>
          <w:szCs w:val="22"/>
          <w:lang w:val="en-GB"/>
        </w:rPr>
      </w:pPr>
    </w:p>
    <w:p w14:paraId="43E43F42" w14:textId="0F4911C8" w:rsidR="0042401B" w:rsidRPr="00E42040" w:rsidRDefault="0042401B" w:rsidP="0042401B">
      <w:pPr>
        <w:spacing w:after="120"/>
        <w:rPr>
          <w:rFonts w:eastAsiaTheme="minorEastAsia"/>
          <w:sz w:val="22"/>
          <w:szCs w:val="22"/>
          <w:lang w:val="en-GB"/>
        </w:rPr>
      </w:pPr>
      <w:r w:rsidRPr="00E42040">
        <w:rPr>
          <w:rFonts w:eastAsiaTheme="minorEastAsia"/>
          <w:sz w:val="22"/>
          <w:szCs w:val="22"/>
          <w:lang w:val="en-GB"/>
        </w:rPr>
        <w:t xml:space="preserve">A-TRS based FR1 SCell activation for the known case and the unknown intra-band case have been defined in Rel-17, UE is able to obtain timing and beam information of SCell being activated based on the triggered A-TRS. In our views, the usage of A-TRS is able to be extended into unknown inter-band case when the triggered A-TRS has related QCL information with RS of inter-band active serving cell. Then, UE can derive timing and beam information of unknown SCell being activated from inter-band active serving cell based on the triggered A-TRS so as to complete the activation process with low latency. In our understanding, the two CA bands of FR1 are closer, </w:t>
      </w:r>
      <w:r w:rsidR="00FC596B">
        <w:rPr>
          <w:rFonts w:eastAsiaTheme="minorEastAsia"/>
          <w:sz w:val="22"/>
          <w:szCs w:val="22"/>
          <w:lang w:val="en-GB"/>
        </w:rPr>
        <w:t>thus</w:t>
      </w:r>
      <w:r w:rsidRPr="00E42040">
        <w:rPr>
          <w:rFonts w:eastAsiaTheme="minorEastAsia"/>
          <w:sz w:val="22"/>
          <w:szCs w:val="22"/>
          <w:lang w:val="en-GB"/>
        </w:rPr>
        <w:t xml:space="preserve"> it’s easier to achieve a smaller value for the practical receive timing difference between different bands under practical deployment scenarios. Therefore, in inter-band unknown FR1 SCell activation scenario, network is able to configure and trigger A-TRS having related QCL information for UE to obtain timing and beam information of unknown FR1 SCell being activated from inter-band active serving cell. We think the extension of A-TRS based unknown FR1 SCell activation into inter-band scenario can be introduced.</w:t>
      </w:r>
    </w:p>
    <w:p w14:paraId="5C56246D" w14:textId="660E7347" w:rsidR="00DD3371" w:rsidRPr="00E42040" w:rsidRDefault="00DD3371" w:rsidP="00602353">
      <w:pPr>
        <w:spacing w:after="120"/>
        <w:rPr>
          <w:sz w:val="22"/>
          <w:szCs w:val="22"/>
        </w:rPr>
      </w:pPr>
      <w:r w:rsidRPr="00E42040">
        <w:rPr>
          <w:rFonts w:eastAsiaTheme="minorEastAsia"/>
          <w:b/>
          <w:sz w:val="22"/>
          <w:szCs w:val="22"/>
          <w:lang w:val="en-GB"/>
        </w:rPr>
        <w:t>Proposal 1</w:t>
      </w:r>
      <w:r w:rsidR="00E84DCE">
        <w:rPr>
          <w:rFonts w:eastAsiaTheme="minorEastAsia"/>
          <w:b/>
          <w:sz w:val="22"/>
          <w:szCs w:val="22"/>
          <w:lang w:val="en-GB"/>
        </w:rPr>
        <w:t>1</w:t>
      </w:r>
      <w:r w:rsidRPr="00E42040">
        <w:rPr>
          <w:rFonts w:eastAsiaTheme="minorEastAsia"/>
          <w:b/>
          <w:sz w:val="22"/>
          <w:szCs w:val="22"/>
          <w:lang w:val="en-GB"/>
        </w:rPr>
        <w:t>:</w:t>
      </w:r>
      <w:r w:rsidRPr="00E42040">
        <w:rPr>
          <w:b/>
          <w:sz w:val="22"/>
          <w:szCs w:val="22"/>
        </w:rPr>
        <w:t xml:space="preserve"> </w:t>
      </w:r>
      <w:r w:rsidR="0085272D" w:rsidRPr="00E42040">
        <w:rPr>
          <w:b/>
          <w:sz w:val="22"/>
          <w:szCs w:val="22"/>
        </w:rPr>
        <w:t>Under practical deployment scenarios, A-TRS can be used in inter-band unknown FR1 SCell activation scenario</w:t>
      </w:r>
      <w:r w:rsidR="002568D4" w:rsidRPr="00E42040">
        <w:rPr>
          <w:b/>
          <w:sz w:val="22"/>
          <w:szCs w:val="22"/>
        </w:rPr>
        <w:t xml:space="preserve"> with</w:t>
      </w:r>
      <w:r w:rsidR="0085272D" w:rsidRPr="00E42040">
        <w:rPr>
          <w:b/>
          <w:sz w:val="22"/>
          <w:szCs w:val="22"/>
        </w:rPr>
        <w:t xml:space="preserve"> the configuration of related QCL information between A-TRS and RS of inter-band active serving cell.</w:t>
      </w:r>
    </w:p>
    <w:p w14:paraId="4E823D7C" w14:textId="7EF467C0" w:rsidR="00EE1D9E" w:rsidRDefault="00EE1D9E" w:rsidP="00602353">
      <w:pPr>
        <w:spacing w:after="120"/>
        <w:rPr>
          <w:rFonts w:eastAsiaTheme="minorEastAsia"/>
          <w:sz w:val="22"/>
          <w:szCs w:val="22"/>
          <w:lang w:val="en-GB"/>
        </w:rPr>
      </w:pPr>
    </w:p>
    <w:p w14:paraId="013D3C58" w14:textId="77777777" w:rsidR="00127489" w:rsidRPr="00E42040" w:rsidRDefault="00127489" w:rsidP="00602353">
      <w:pPr>
        <w:spacing w:after="120"/>
        <w:rPr>
          <w:rFonts w:eastAsiaTheme="minorEastAsia" w:hint="eastAsia"/>
          <w:sz w:val="22"/>
          <w:szCs w:val="22"/>
          <w:lang w:val="en-GB"/>
        </w:rPr>
      </w:pPr>
      <w:bookmarkStart w:id="3" w:name="_GoBack"/>
      <w:bookmarkEnd w:id="3"/>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2D3A325" w:rsidR="001B1EEE" w:rsidRDefault="001A2F10" w:rsidP="00E67E59">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xml:space="preserve">, with the following </w:t>
      </w:r>
      <w:r w:rsidR="00656EDD">
        <w:rPr>
          <w:rFonts w:eastAsiaTheme="minorEastAsia"/>
          <w:sz w:val="22"/>
          <w:szCs w:val="22"/>
        </w:rPr>
        <w:t>o</w:t>
      </w:r>
      <w:r w:rsidR="00656EDD" w:rsidRPr="00656EDD">
        <w:rPr>
          <w:rFonts w:eastAsiaTheme="minorEastAsia"/>
          <w:sz w:val="22"/>
          <w:szCs w:val="22"/>
        </w:rPr>
        <w:t>bservation</w:t>
      </w:r>
      <w:r w:rsidR="00656EDD">
        <w:rPr>
          <w:rFonts w:eastAsiaTheme="minorEastAsia"/>
          <w:sz w:val="22"/>
          <w:szCs w:val="22"/>
        </w:rPr>
        <w:t xml:space="preserve">s and </w:t>
      </w:r>
      <w:r w:rsidR="001B1EEE">
        <w:rPr>
          <w:rFonts w:eastAsiaTheme="minorEastAsia" w:hint="eastAsia"/>
          <w:sz w:val="22"/>
          <w:szCs w:val="22"/>
        </w:rPr>
        <w:t>proposals:</w:t>
      </w:r>
    </w:p>
    <w:p w14:paraId="2009C7C2" w14:textId="77777777" w:rsidR="004819F6" w:rsidRDefault="004819F6" w:rsidP="004819F6">
      <w:pPr>
        <w:spacing w:after="120"/>
        <w:rPr>
          <w:rFonts w:eastAsiaTheme="minorEastAsia"/>
          <w:sz w:val="22"/>
          <w:szCs w:val="22"/>
        </w:rPr>
      </w:pPr>
      <w:r>
        <w:rPr>
          <w:rFonts w:eastAsiaTheme="minorEastAsia"/>
          <w:sz w:val="22"/>
          <w:szCs w:val="22"/>
        </w:rPr>
        <w:t>For further unknown SCell scenario classification:</w:t>
      </w:r>
    </w:p>
    <w:p w14:paraId="324123E9"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lastRenderedPageBreak/>
        <w:t>Observation 1: For unknown FR2 SCell activation, there are scenarios include that the UE hasn’t measured the unknown SCell, and the UE has measured the unknown SCell but hasn’t reported to NW during the defined period before SCell activation command.</w:t>
      </w:r>
    </w:p>
    <w:p w14:paraId="080B7199"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Observation 2: Different delay enhancement solutions can be used for different cases, it’s beneficial to distinguish different unknown cases.</w:t>
      </w:r>
    </w:p>
    <w:p w14:paraId="3A11A6CA" w14:textId="77777777" w:rsidR="004819F6" w:rsidRDefault="004819F6" w:rsidP="004819F6">
      <w:pPr>
        <w:spacing w:after="120"/>
        <w:rPr>
          <w:rFonts w:eastAsiaTheme="minorEastAsia"/>
          <w:sz w:val="22"/>
          <w:szCs w:val="22"/>
          <w:lang w:val="en-GB"/>
        </w:rPr>
      </w:pPr>
      <w:r>
        <w:rPr>
          <w:rFonts w:eastAsiaTheme="minorEastAsia"/>
          <w:b/>
          <w:sz w:val="22"/>
          <w:szCs w:val="22"/>
          <w:lang w:val="en-GB"/>
        </w:rPr>
        <w:t>Proposal 1: RAN4 can define new sub-cases for FR2 unknown case to specify new conditions for unknown FR2 SCell activation enhancement.</w:t>
      </w:r>
      <w:r>
        <w:rPr>
          <w:rFonts w:eastAsiaTheme="minorEastAsia"/>
          <w:sz w:val="22"/>
          <w:szCs w:val="22"/>
          <w:lang w:val="en-GB"/>
        </w:rPr>
        <w:t xml:space="preserve"> </w:t>
      </w:r>
    </w:p>
    <w:p w14:paraId="523873AA"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 xml:space="preserve">Proposal 2: For the semi-unknown case, it’s useful to introduce a new measurement status indication/report after SCell activation command to inform NW that the UE has valid L3-RSRP measurement results but hasn’t reported to NW in time. </w:t>
      </w:r>
    </w:p>
    <w:p w14:paraId="5ABA2A41" w14:textId="77777777" w:rsidR="004819F6" w:rsidRDefault="004819F6" w:rsidP="004819F6">
      <w:pPr>
        <w:spacing w:after="120"/>
        <w:rPr>
          <w:rFonts w:eastAsiaTheme="minorEastAsia"/>
          <w:b/>
          <w:sz w:val="22"/>
          <w:szCs w:val="22"/>
        </w:rPr>
      </w:pPr>
      <w:r>
        <w:rPr>
          <w:rFonts w:eastAsiaTheme="minorEastAsia"/>
          <w:b/>
          <w:sz w:val="22"/>
          <w:szCs w:val="22"/>
          <w:lang w:val="en-GB"/>
        </w:rPr>
        <w:t>Proposal 3: When the valid L3-RSRP measurement results are reported, L3 and L1 parts can be skipped.</w:t>
      </w:r>
    </w:p>
    <w:p w14:paraId="32F3F63A" w14:textId="77777777" w:rsidR="004819F6" w:rsidRDefault="004819F6" w:rsidP="004819F6">
      <w:pPr>
        <w:spacing w:after="120"/>
        <w:rPr>
          <w:rFonts w:eastAsiaTheme="minorEastAsia"/>
          <w:b/>
          <w:sz w:val="22"/>
          <w:szCs w:val="22"/>
        </w:rPr>
      </w:pPr>
      <w:r>
        <w:rPr>
          <w:rFonts w:eastAsiaTheme="minorEastAsia"/>
          <w:b/>
          <w:sz w:val="22"/>
          <w:szCs w:val="22"/>
          <w:lang w:val="en-GB"/>
        </w:rPr>
        <w:t>Proposal 4: The new status indication/report can be pre-configured via RRC signalling, and can be triggered via the same MAC CE used for SCell activation or a new MAC CE.</w:t>
      </w:r>
    </w:p>
    <w:p w14:paraId="5439D727"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Proposal 5: The availability of measurement results can be determined from aspects whether measurement results have SSB index, whether L3-RSRP measurement values are higher than the threshold values, whether the UE reports them within a given time.</w:t>
      </w:r>
    </w:p>
    <w:p w14:paraId="49FFC2F7" w14:textId="77777777" w:rsidR="004819F6" w:rsidRDefault="004819F6" w:rsidP="004819F6">
      <w:pPr>
        <w:spacing w:after="120"/>
        <w:rPr>
          <w:rFonts w:eastAsiaTheme="minorEastAsia"/>
          <w:b/>
          <w:sz w:val="22"/>
          <w:szCs w:val="22"/>
        </w:rPr>
      </w:pPr>
      <w:r>
        <w:rPr>
          <w:rFonts w:eastAsiaTheme="minorEastAsia"/>
          <w:b/>
          <w:sz w:val="22"/>
          <w:szCs w:val="22"/>
          <w:lang w:val="en-GB"/>
        </w:rPr>
        <w:t>Proposal 6:</w:t>
      </w:r>
      <w:r>
        <w:rPr>
          <w:lang w:val="en-GB"/>
        </w:rPr>
        <w:t xml:space="preserve"> </w:t>
      </w:r>
      <w:r>
        <w:rPr>
          <w:rFonts w:eastAsiaTheme="minorEastAsia"/>
          <w:b/>
          <w:sz w:val="22"/>
          <w:szCs w:val="22"/>
          <w:lang w:val="en-GB"/>
        </w:rPr>
        <w:t>If UE has no valid measurement results, UE could report a null value or not report to NW within a given time.</w:t>
      </w:r>
    </w:p>
    <w:p w14:paraId="32143F5A" w14:textId="77777777" w:rsidR="00E8623F" w:rsidRDefault="00E8623F" w:rsidP="004819F6">
      <w:pPr>
        <w:spacing w:after="120"/>
        <w:rPr>
          <w:rFonts w:eastAsiaTheme="minorEastAsia"/>
          <w:sz w:val="22"/>
          <w:szCs w:val="22"/>
        </w:rPr>
      </w:pPr>
    </w:p>
    <w:p w14:paraId="73E768BA" w14:textId="5BADB561" w:rsidR="004819F6" w:rsidRDefault="004819F6" w:rsidP="004819F6">
      <w:pPr>
        <w:spacing w:after="120"/>
        <w:rPr>
          <w:rFonts w:eastAsiaTheme="minorEastAsia"/>
          <w:sz w:val="22"/>
          <w:szCs w:val="22"/>
        </w:rPr>
      </w:pPr>
      <w:r>
        <w:rPr>
          <w:rFonts w:eastAsiaTheme="minorEastAsia"/>
          <w:sz w:val="22"/>
          <w:szCs w:val="22"/>
        </w:rPr>
        <w:t>For beam related and sample number related enhancement for L3 part:</w:t>
      </w:r>
    </w:p>
    <w:p w14:paraId="0FA99019"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Proposal 7:</w:t>
      </w:r>
      <w:r>
        <w:rPr>
          <w:lang w:val="en-GB"/>
        </w:rPr>
        <w:t xml:space="preserve"> </w:t>
      </w:r>
      <w:r>
        <w:rPr>
          <w:rFonts w:eastAsiaTheme="minorEastAsia"/>
          <w:b/>
          <w:sz w:val="22"/>
          <w:szCs w:val="22"/>
          <w:lang w:val="en-GB"/>
        </w:rPr>
        <w:t>Beam sweeping factor enhancement can be applied in the co-located scenario provided that the case is purely unknown SCell, otherwise L3 and L1 parts can be directly skipped in the semi-unknown case.</w:t>
      </w:r>
    </w:p>
    <w:p w14:paraId="7709D18A"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Proposal 8:</w:t>
      </w:r>
      <w:r>
        <w:rPr>
          <w:lang w:val="en-GB"/>
        </w:rPr>
        <w:t xml:space="preserve"> </w:t>
      </w:r>
      <w:r>
        <w:rPr>
          <w:rFonts w:eastAsiaTheme="minorEastAsia"/>
          <w:b/>
          <w:sz w:val="22"/>
          <w:szCs w:val="22"/>
          <w:lang w:val="en-GB"/>
        </w:rPr>
        <w:t>For the reduced value of Rx beam sweeping factor, it’s more flexible for UE to be configured based on UE’s ability, and multiple values rather than a fix value can be considered from the specification perspective.</w:t>
      </w:r>
    </w:p>
    <w:p w14:paraId="4EB89FC1"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Observation 3:</w:t>
      </w:r>
      <w:r>
        <w:rPr>
          <w:lang w:val="en-GB"/>
        </w:rPr>
        <w:t xml:space="preserve"> </w:t>
      </w:r>
      <w:r>
        <w:rPr>
          <w:rFonts w:eastAsiaTheme="minorEastAsia"/>
          <w:b/>
          <w:sz w:val="22"/>
          <w:szCs w:val="22"/>
          <w:lang w:val="en-GB"/>
        </w:rPr>
        <w:t>In last meeting, for the discussion about the understanding of cell measurement/synchronization/AGC/T/F tracking in the existing FR2 unknown SCell activation delay requirements, there’re two main UE implementation alternatives assumed.</w:t>
      </w:r>
    </w:p>
    <w:p w14:paraId="1BD59C70" w14:textId="77777777" w:rsidR="004819F6" w:rsidRDefault="004819F6" w:rsidP="004819F6">
      <w:pPr>
        <w:spacing w:after="120"/>
        <w:rPr>
          <w:rFonts w:eastAsiaTheme="minorEastAsia"/>
          <w:b/>
          <w:sz w:val="22"/>
          <w:szCs w:val="22"/>
          <w:lang w:val="en-GB"/>
        </w:rPr>
      </w:pPr>
      <w:r>
        <w:rPr>
          <w:rFonts w:eastAsiaTheme="minorEastAsia"/>
          <w:b/>
          <w:sz w:val="22"/>
          <w:szCs w:val="22"/>
          <w:lang w:val="en-GB"/>
        </w:rPr>
        <w:t>Proposal 9:</w:t>
      </w:r>
      <w:r>
        <w:rPr>
          <w:lang w:val="en-GB"/>
        </w:rPr>
        <w:t xml:space="preserve"> </w:t>
      </w:r>
      <w:r>
        <w:rPr>
          <w:rFonts w:eastAsiaTheme="minorEastAsia"/>
          <w:b/>
          <w:sz w:val="22"/>
          <w:szCs w:val="22"/>
          <w:lang w:val="en-GB"/>
        </w:rPr>
        <w:t>Different UE implementations may have different delay enhancement solutions corresponding to different delay requirements. RAN4 can first check the legacy UE implementation(s), and then discuss the enhanced requirement(s).</w:t>
      </w:r>
    </w:p>
    <w:p w14:paraId="215234C8" w14:textId="77777777" w:rsidR="00E8623F" w:rsidRDefault="00E8623F" w:rsidP="004819F6">
      <w:pPr>
        <w:spacing w:after="120"/>
        <w:rPr>
          <w:rFonts w:eastAsiaTheme="minorEastAsia"/>
          <w:sz w:val="22"/>
          <w:szCs w:val="22"/>
        </w:rPr>
      </w:pPr>
    </w:p>
    <w:p w14:paraId="6CDF28AF" w14:textId="4DCF35DD" w:rsidR="004819F6" w:rsidRDefault="004819F6" w:rsidP="004819F6">
      <w:pPr>
        <w:spacing w:after="120"/>
        <w:rPr>
          <w:rFonts w:eastAsiaTheme="minorEastAsia"/>
          <w:sz w:val="22"/>
          <w:szCs w:val="22"/>
        </w:rPr>
      </w:pPr>
      <w:r>
        <w:rPr>
          <w:rFonts w:eastAsiaTheme="minorEastAsia"/>
          <w:sz w:val="22"/>
          <w:szCs w:val="22"/>
        </w:rPr>
        <w:t>For RS related enhancement for L3 part:</w:t>
      </w:r>
    </w:p>
    <w:p w14:paraId="4828C406" w14:textId="77777777" w:rsidR="004819F6" w:rsidRDefault="004819F6" w:rsidP="004819F6">
      <w:pPr>
        <w:spacing w:after="120"/>
        <w:rPr>
          <w:rFonts w:eastAsiaTheme="minorEastAsia"/>
          <w:b/>
          <w:sz w:val="22"/>
          <w:szCs w:val="22"/>
        </w:rPr>
      </w:pPr>
      <w:r>
        <w:rPr>
          <w:rFonts w:eastAsiaTheme="minorEastAsia"/>
          <w:b/>
          <w:sz w:val="22"/>
          <w:szCs w:val="22"/>
          <w:lang w:val="en-GB"/>
        </w:rPr>
        <w:t>Proposal 10:</w:t>
      </w:r>
      <w:r>
        <w:rPr>
          <w:b/>
          <w:sz w:val="22"/>
          <w:szCs w:val="22"/>
          <w:lang w:val="en-GB"/>
        </w:rPr>
        <w:t xml:space="preserve"> </w:t>
      </w:r>
      <w:r>
        <w:rPr>
          <w:b/>
          <w:sz w:val="22"/>
          <w:szCs w:val="22"/>
        </w:rPr>
        <w:t>Reusing timing information to target unknown FR1 SCell from an FR1 inter-band active serving cell can enhance SCell activation delay obviously and provide better user experience.</w:t>
      </w:r>
      <w:r>
        <w:rPr>
          <w:rFonts w:eastAsiaTheme="minorEastAsia"/>
          <w:b/>
          <w:sz w:val="22"/>
          <w:szCs w:val="22"/>
        </w:rPr>
        <w:t xml:space="preserve"> From our perspective, t</w:t>
      </w:r>
      <w:r>
        <w:rPr>
          <w:b/>
          <w:sz w:val="22"/>
          <w:szCs w:val="22"/>
        </w:rPr>
        <w:t>he feasible scenarios exist in practical deployment network, for example, 800M+900M</w:t>
      </w:r>
      <w:r>
        <w:rPr>
          <w:rFonts w:eastAsiaTheme="minorEastAsia"/>
          <w:b/>
          <w:sz w:val="22"/>
          <w:szCs w:val="22"/>
        </w:rPr>
        <w:t xml:space="preserve"> (n5+n8)</w:t>
      </w:r>
      <w:r>
        <w:rPr>
          <w:b/>
          <w:sz w:val="22"/>
          <w:szCs w:val="22"/>
        </w:rPr>
        <w:t xml:space="preserve"> inter-band CA, 1.8G+2.1G</w:t>
      </w:r>
      <w:r>
        <w:rPr>
          <w:rFonts w:eastAsiaTheme="minorEastAsia"/>
          <w:b/>
          <w:sz w:val="22"/>
          <w:szCs w:val="22"/>
        </w:rPr>
        <w:t xml:space="preserve"> (n3+n1)</w:t>
      </w:r>
      <w:r>
        <w:rPr>
          <w:b/>
          <w:sz w:val="22"/>
          <w:szCs w:val="22"/>
        </w:rPr>
        <w:t xml:space="preserve"> inter-band CA, etc.</w:t>
      </w:r>
    </w:p>
    <w:p w14:paraId="5EF4FD29" w14:textId="77777777" w:rsidR="004819F6" w:rsidRDefault="004819F6" w:rsidP="004819F6">
      <w:pPr>
        <w:spacing w:after="120"/>
        <w:rPr>
          <w:sz w:val="22"/>
          <w:szCs w:val="22"/>
        </w:rPr>
      </w:pPr>
      <w:r>
        <w:rPr>
          <w:rFonts w:eastAsiaTheme="minorEastAsia"/>
          <w:b/>
          <w:sz w:val="22"/>
          <w:szCs w:val="22"/>
          <w:lang w:val="en-GB"/>
        </w:rPr>
        <w:t>Proposal 11:</w:t>
      </w:r>
      <w:r>
        <w:rPr>
          <w:b/>
          <w:sz w:val="22"/>
          <w:szCs w:val="22"/>
          <w:lang w:val="en-GB"/>
        </w:rPr>
        <w:t xml:space="preserve"> </w:t>
      </w:r>
      <w:r>
        <w:rPr>
          <w:b/>
          <w:sz w:val="22"/>
          <w:szCs w:val="22"/>
        </w:rPr>
        <w:t>Under practical deployment scenarios, A-TRS can be used in inter-band unknown FR1 SCell activation scenario with the configuration of related QCL information between A-TRS and RS of inter-band active serving cell.</w:t>
      </w:r>
    </w:p>
    <w:p w14:paraId="72CDBC15" w14:textId="0F7F2D78" w:rsidR="00955D13" w:rsidRDefault="00955D13" w:rsidP="00955D13">
      <w:pPr>
        <w:rPr>
          <w:rFonts w:eastAsiaTheme="minorEastAsia"/>
        </w:rPr>
      </w:pPr>
    </w:p>
    <w:p w14:paraId="1D000693" w14:textId="77777777" w:rsidR="00E8623F" w:rsidRPr="00242CCE" w:rsidRDefault="00E8623F"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61E94F9E" w14:textId="6E5FE57F" w:rsidR="00A37E6F" w:rsidRPr="006E5668" w:rsidRDefault="00717350" w:rsidP="00F73AAE">
      <w:pPr>
        <w:pStyle w:val="affd"/>
        <w:numPr>
          <w:ilvl w:val="0"/>
          <w:numId w:val="28"/>
        </w:numPr>
        <w:ind w:firstLineChars="0"/>
        <w:rPr>
          <w:sz w:val="22"/>
          <w:szCs w:val="22"/>
          <w:lang w:val="en-US"/>
        </w:rPr>
      </w:pPr>
      <w:r w:rsidRPr="00717350">
        <w:rPr>
          <w:sz w:val="22"/>
          <w:szCs w:val="22"/>
          <w:lang w:val="en-US"/>
        </w:rPr>
        <w:t>R4-</w:t>
      </w:r>
      <w:r w:rsidR="00F73AAE" w:rsidRPr="00F73AAE">
        <w:rPr>
          <w:sz w:val="22"/>
          <w:szCs w:val="22"/>
          <w:lang w:val="en-US"/>
        </w:rPr>
        <w:t>2220440</w:t>
      </w:r>
      <w:r w:rsidR="00114D75">
        <w:rPr>
          <w:sz w:val="22"/>
          <w:szCs w:val="22"/>
          <w:lang w:val="en-US"/>
        </w:rPr>
        <w:t xml:space="preserve">, </w:t>
      </w:r>
      <w:r w:rsidR="00F73AAE" w:rsidRPr="00F73AAE">
        <w:rPr>
          <w:sz w:val="22"/>
          <w:szCs w:val="22"/>
          <w:lang w:val="en-US"/>
        </w:rPr>
        <w:t>WF on Even Further RRM enhancement for NR and MR-DC – Part 1</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#10</w:t>
      </w:r>
      <w:r w:rsidR="00F73AAE">
        <w:rPr>
          <w:sz w:val="22"/>
          <w:szCs w:val="22"/>
        </w:rPr>
        <w:t>5</w:t>
      </w:r>
      <w:r w:rsidR="006E5668" w:rsidRPr="00CD5947">
        <w:rPr>
          <w:sz w:val="22"/>
          <w:szCs w:val="22"/>
        </w:rPr>
        <w:t xml:space="preserve">, </w:t>
      </w:r>
      <w:r w:rsidR="00F73AAE" w:rsidRPr="00F73AAE">
        <w:rPr>
          <w:sz w:val="22"/>
          <w:szCs w:val="22"/>
          <w:lang w:eastAsia="zh-CN"/>
        </w:rPr>
        <w:t>November</w:t>
      </w:r>
      <w:r w:rsidR="006E5668" w:rsidRPr="00CD5947">
        <w:rPr>
          <w:sz w:val="22"/>
          <w:szCs w:val="22"/>
        </w:rPr>
        <w:t xml:space="preserve"> 2022.</w:t>
      </w:r>
    </w:p>
    <w:sectPr w:rsidR="00A37E6F" w:rsidRPr="006E566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B24F2" w14:textId="77777777" w:rsidR="005F2F74" w:rsidRDefault="005F2F74">
      <w:r>
        <w:separator/>
      </w:r>
    </w:p>
  </w:endnote>
  <w:endnote w:type="continuationSeparator" w:id="0">
    <w:p w14:paraId="2CF962A5" w14:textId="77777777" w:rsidR="005F2F74" w:rsidRDefault="005F2F74">
      <w:r>
        <w:continuationSeparator/>
      </w:r>
    </w:p>
  </w:endnote>
  <w:endnote w:type="continuationNotice" w:id="1">
    <w:p w14:paraId="12C8F180" w14:textId="77777777" w:rsidR="005F2F74" w:rsidRDefault="005F2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B3522" w14:textId="77777777" w:rsidR="005F2F74" w:rsidRDefault="005F2F74">
      <w:r>
        <w:separator/>
      </w:r>
    </w:p>
  </w:footnote>
  <w:footnote w:type="continuationSeparator" w:id="0">
    <w:p w14:paraId="178EC30B" w14:textId="77777777" w:rsidR="005F2F74" w:rsidRDefault="005F2F74">
      <w:r>
        <w:continuationSeparator/>
      </w:r>
    </w:p>
  </w:footnote>
  <w:footnote w:type="continuationNotice" w:id="1">
    <w:p w14:paraId="728B0446" w14:textId="77777777" w:rsidR="005F2F74" w:rsidRDefault="005F2F7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9"/>
  </w:num>
  <w:num w:numId="12">
    <w:abstractNumId w:val="13"/>
  </w:num>
  <w:num w:numId="13">
    <w:abstractNumId w:val="20"/>
  </w:num>
  <w:num w:numId="14">
    <w:abstractNumId w:val="6"/>
  </w:num>
  <w:num w:numId="15">
    <w:abstractNumId w:val="1"/>
  </w:num>
  <w:num w:numId="16">
    <w:abstractNumId w:val="23"/>
  </w:num>
  <w:num w:numId="17">
    <w:abstractNumId w:val="5"/>
  </w:num>
  <w:num w:numId="18">
    <w:abstractNumId w:val="17"/>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1"/>
  </w:num>
  <w:num w:numId="29">
    <w:abstractNumId w:val="15"/>
  </w:num>
  <w:num w:numId="3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B2A"/>
    <w:rsid w:val="00051C39"/>
    <w:rsid w:val="000523C0"/>
    <w:rsid w:val="000527A5"/>
    <w:rsid w:val="00053004"/>
    <w:rsid w:val="000531E5"/>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B"/>
    <w:rsid w:val="000625A0"/>
    <w:rsid w:val="000632E0"/>
    <w:rsid w:val="0006353B"/>
    <w:rsid w:val="00063A62"/>
    <w:rsid w:val="00063BE7"/>
    <w:rsid w:val="00063F4D"/>
    <w:rsid w:val="000645B4"/>
    <w:rsid w:val="00065877"/>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978"/>
    <w:rsid w:val="00081E65"/>
    <w:rsid w:val="00082D9A"/>
    <w:rsid w:val="00082E1A"/>
    <w:rsid w:val="00083AED"/>
    <w:rsid w:val="00084C37"/>
    <w:rsid w:val="0008566E"/>
    <w:rsid w:val="000858A1"/>
    <w:rsid w:val="000864C9"/>
    <w:rsid w:val="00086EB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EC9"/>
    <w:rsid w:val="000B04CC"/>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A24"/>
    <w:rsid w:val="000D4031"/>
    <w:rsid w:val="000D45C9"/>
    <w:rsid w:val="000D4E68"/>
    <w:rsid w:val="000D5C69"/>
    <w:rsid w:val="000D5D37"/>
    <w:rsid w:val="000D6AA9"/>
    <w:rsid w:val="000D6E60"/>
    <w:rsid w:val="000D7462"/>
    <w:rsid w:val="000D7973"/>
    <w:rsid w:val="000D7E4C"/>
    <w:rsid w:val="000E0751"/>
    <w:rsid w:val="000E0994"/>
    <w:rsid w:val="000E19A7"/>
    <w:rsid w:val="000E2DC9"/>
    <w:rsid w:val="000E3321"/>
    <w:rsid w:val="000E3FCF"/>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27489"/>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500E1"/>
    <w:rsid w:val="00150143"/>
    <w:rsid w:val="001503B6"/>
    <w:rsid w:val="001509D8"/>
    <w:rsid w:val="0015142D"/>
    <w:rsid w:val="00151517"/>
    <w:rsid w:val="001517B5"/>
    <w:rsid w:val="00151C6B"/>
    <w:rsid w:val="001532F8"/>
    <w:rsid w:val="0015382B"/>
    <w:rsid w:val="0015416A"/>
    <w:rsid w:val="00154365"/>
    <w:rsid w:val="001543DB"/>
    <w:rsid w:val="001547E7"/>
    <w:rsid w:val="00155751"/>
    <w:rsid w:val="00156B33"/>
    <w:rsid w:val="001571A9"/>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6CA"/>
    <w:rsid w:val="001976F6"/>
    <w:rsid w:val="001978EE"/>
    <w:rsid w:val="001A02F4"/>
    <w:rsid w:val="001A0F4E"/>
    <w:rsid w:val="001A1078"/>
    <w:rsid w:val="001A1092"/>
    <w:rsid w:val="001A14D9"/>
    <w:rsid w:val="001A2862"/>
    <w:rsid w:val="001A2DA5"/>
    <w:rsid w:val="001A2F10"/>
    <w:rsid w:val="001A31AA"/>
    <w:rsid w:val="001A31D4"/>
    <w:rsid w:val="001A45C5"/>
    <w:rsid w:val="001A47EE"/>
    <w:rsid w:val="001A4C19"/>
    <w:rsid w:val="001A53B3"/>
    <w:rsid w:val="001A5A13"/>
    <w:rsid w:val="001A5D9F"/>
    <w:rsid w:val="001A7742"/>
    <w:rsid w:val="001B07A8"/>
    <w:rsid w:val="001B0B6E"/>
    <w:rsid w:val="001B182C"/>
    <w:rsid w:val="001B1A8B"/>
    <w:rsid w:val="001B1EEE"/>
    <w:rsid w:val="001B3EE1"/>
    <w:rsid w:val="001B4A10"/>
    <w:rsid w:val="001B50A5"/>
    <w:rsid w:val="001B58B0"/>
    <w:rsid w:val="001B6ABD"/>
    <w:rsid w:val="001B6B69"/>
    <w:rsid w:val="001B725C"/>
    <w:rsid w:val="001B7401"/>
    <w:rsid w:val="001B7418"/>
    <w:rsid w:val="001B7745"/>
    <w:rsid w:val="001C05E2"/>
    <w:rsid w:val="001C0CDA"/>
    <w:rsid w:val="001C1732"/>
    <w:rsid w:val="001C193A"/>
    <w:rsid w:val="001C19B1"/>
    <w:rsid w:val="001C3104"/>
    <w:rsid w:val="001C434B"/>
    <w:rsid w:val="001C46E0"/>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388"/>
    <w:rsid w:val="001E03E0"/>
    <w:rsid w:val="001E064B"/>
    <w:rsid w:val="001E0715"/>
    <w:rsid w:val="001E0729"/>
    <w:rsid w:val="001E0A98"/>
    <w:rsid w:val="001E112D"/>
    <w:rsid w:val="001E1743"/>
    <w:rsid w:val="001E1B43"/>
    <w:rsid w:val="001E1D6E"/>
    <w:rsid w:val="001E1F4D"/>
    <w:rsid w:val="001E2BB4"/>
    <w:rsid w:val="001E2D80"/>
    <w:rsid w:val="001E33D2"/>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679"/>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E14"/>
    <w:rsid w:val="002243DF"/>
    <w:rsid w:val="00225361"/>
    <w:rsid w:val="00226CE0"/>
    <w:rsid w:val="00226D25"/>
    <w:rsid w:val="0022762B"/>
    <w:rsid w:val="00227B2B"/>
    <w:rsid w:val="00227E27"/>
    <w:rsid w:val="00227FE1"/>
    <w:rsid w:val="00230324"/>
    <w:rsid w:val="00230327"/>
    <w:rsid w:val="0023057B"/>
    <w:rsid w:val="00230984"/>
    <w:rsid w:val="0023099E"/>
    <w:rsid w:val="00231F46"/>
    <w:rsid w:val="002332D6"/>
    <w:rsid w:val="00234291"/>
    <w:rsid w:val="002343FF"/>
    <w:rsid w:val="002346F9"/>
    <w:rsid w:val="00234CC7"/>
    <w:rsid w:val="002352A1"/>
    <w:rsid w:val="002352AD"/>
    <w:rsid w:val="00235D67"/>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D0"/>
    <w:rsid w:val="00250CEF"/>
    <w:rsid w:val="00250E49"/>
    <w:rsid w:val="00251B15"/>
    <w:rsid w:val="0025220B"/>
    <w:rsid w:val="00253327"/>
    <w:rsid w:val="0025373D"/>
    <w:rsid w:val="002542BB"/>
    <w:rsid w:val="0025452B"/>
    <w:rsid w:val="002547EB"/>
    <w:rsid w:val="00255015"/>
    <w:rsid w:val="002558BB"/>
    <w:rsid w:val="00255AFA"/>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FC6"/>
    <w:rsid w:val="00265267"/>
    <w:rsid w:val="00265343"/>
    <w:rsid w:val="00265A63"/>
    <w:rsid w:val="00266436"/>
    <w:rsid w:val="00266742"/>
    <w:rsid w:val="002667DA"/>
    <w:rsid w:val="00266B89"/>
    <w:rsid w:val="00267435"/>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2246"/>
    <w:rsid w:val="00282398"/>
    <w:rsid w:val="002825A1"/>
    <w:rsid w:val="0028322C"/>
    <w:rsid w:val="002835C8"/>
    <w:rsid w:val="00283B69"/>
    <w:rsid w:val="00283CE0"/>
    <w:rsid w:val="00284F70"/>
    <w:rsid w:val="0028616A"/>
    <w:rsid w:val="00287178"/>
    <w:rsid w:val="0028784E"/>
    <w:rsid w:val="00291C33"/>
    <w:rsid w:val="0029264F"/>
    <w:rsid w:val="002941B3"/>
    <w:rsid w:val="00294CE4"/>
    <w:rsid w:val="002954CC"/>
    <w:rsid w:val="002957D8"/>
    <w:rsid w:val="00295F08"/>
    <w:rsid w:val="00296347"/>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7241"/>
    <w:rsid w:val="002A7B8A"/>
    <w:rsid w:val="002B001D"/>
    <w:rsid w:val="002B0A1B"/>
    <w:rsid w:val="002B15A0"/>
    <w:rsid w:val="002B3A3D"/>
    <w:rsid w:val="002B5728"/>
    <w:rsid w:val="002B5A86"/>
    <w:rsid w:val="002B607F"/>
    <w:rsid w:val="002B628A"/>
    <w:rsid w:val="002B668C"/>
    <w:rsid w:val="002B7961"/>
    <w:rsid w:val="002C1CDD"/>
    <w:rsid w:val="002C1DE0"/>
    <w:rsid w:val="002C1F9E"/>
    <w:rsid w:val="002C22E6"/>
    <w:rsid w:val="002C25CA"/>
    <w:rsid w:val="002C37FA"/>
    <w:rsid w:val="002C394F"/>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2744D"/>
    <w:rsid w:val="00330575"/>
    <w:rsid w:val="00330749"/>
    <w:rsid w:val="0033083F"/>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588"/>
    <w:rsid w:val="003458D0"/>
    <w:rsid w:val="003473F4"/>
    <w:rsid w:val="00347D9E"/>
    <w:rsid w:val="0035099A"/>
    <w:rsid w:val="003519AF"/>
    <w:rsid w:val="00352137"/>
    <w:rsid w:val="003526C4"/>
    <w:rsid w:val="003527DD"/>
    <w:rsid w:val="00352C9D"/>
    <w:rsid w:val="00353E15"/>
    <w:rsid w:val="003542FC"/>
    <w:rsid w:val="00354AC7"/>
    <w:rsid w:val="00355CCD"/>
    <w:rsid w:val="00355FF4"/>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70010"/>
    <w:rsid w:val="00370399"/>
    <w:rsid w:val="003709E6"/>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FB5"/>
    <w:rsid w:val="003868FB"/>
    <w:rsid w:val="00386D0C"/>
    <w:rsid w:val="00387500"/>
    <w:rsid w:val="0038760E"/>
    <w:rsid w:val="003903AB"/>
    <w:rsid w:val="00390B61"/>
    <w:rsid w:val="00391B4D"/>
    <w:rsid w:val="00391CBB"/>
    <w:rsid w:val="00391EC8"/>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632"/>
    <w:rsid w:val="003A7249"/>
    <w:rsid w:val="003A7912"/>
    <w:rsid w:val="003B036E"/>
    <w:rsid w:val="003B0971"/>
    <w:rsid w:val="003B0A14"/>
    <w:rsid w:val="003B1438"/>
    <w:rsid w:val="003B1801"/>
    <w:rsid w:val="003B1940"/>
    <w:rsid w:val="003B1B5A"/>
    <w:rsid w:val="003B1EDB"/>
    <w:rsid w:val="003B2462"/>
    <w:rsid w:val="003B246F"/>
    <w:rsid w:val="003B3E7E"/>
    <w:rsid w:val="003B4DF6"/>
    <w:rsid w:val="003B5C14"/>
    <w:rsid w:val="003B5CAB"/>
    <w:rsid w:val="003B5D74"/>
    <w:rsid w:val="003B5EC7"/>
    <w:rsid w:val="003B7066"/>
    <w:rsid w:val="003B76B1"/>
    <w:rsid w:val="003B78AA"/>
    <w:rsid w:val="003B78AC"/>
    <w:rsid w:val="003B7EC1"/>
    <w:rsid w:val="003C0024"/>
    <w:rsid w:val="003C00A2"/>
    <w:rsid w:val="003C0804"/>
    <w:rsid w:val="003C08DB"/>
    <w:rsid w:val="003C0A81"/>
    <w:rsid w:val="003C1CCC"/>
    <w:rsid w:val="003C1F8C"/>
    <w:rsid w:val="003C2043"/>
    <w:rsid w:val="003C2250"/>
    <w:rsid w:val="003C2E12"/>
    <w:rsid w:val="003C31C9"/>
    <w:rsid w:val="003C4463"/>
    <w:rsid w:val="003C49AB"/>
    <w:rsid w:val="003C4CAB"/>
    <w:rsid w:val="003C4FBE"/>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9DC"/>
    <w:rsid w:val="003D5C0A"/>
    <w:rsid w:val="003D5DEA"/>
    <w:rsid w:val="003D6073"/>
    <w:rsid w:val="003D64C4"/>
    <w:rsid w:val="003D753D"/>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4F04"/>
    <w:rsid w:val="00405366"/>
    <w:rsid w:val="004056CB"/>
    <w:rsid w:val="00406096"/>
    <w:rsid w:val="004073E7"/>
    <w:rsid w:val="00407964"/>
    <w:rsid w:val="00407B4B"/>
    <w:rsid w:val="00407D5E"/>
    <w:rsid w:val="004102D3"/>
    <w:rsid w:val="00410864"/>
    <w:rsid w:val="00411C70"/>
    <w:rsid w:val="00412074"/>
    <w:rsid w:val="0041291C"/>
    <w:rsid w:val="00412F8E"/>
    <w:rsid w:val="004130E6"/>
    <w:rsid w:val="00413B3A"/>
    <w:rsid w:val="00413EB4"/>
    <w:rsid w:val="00414678"/>
    <w:rsid w:val="004146DC"/>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9E6"/>
    <w:rsid w:val="00432BF2"/>
    <w:rsid w:val="00433BAD"/>
    <w:rsid w:val="00433C47"/>
    <w:rsid w:val="00434034"/>
    <w:rsid w:val="00434B6C"/>
    <w:rsid w:val="0043558F"/>
    <w:rsid w:val="00435D63"/>
    <w:rsid w:val="00437054"/>
    <w:rsid w:val="004370D7"/>
    <w:rsid w:val="00437FD5"/>
    <w:rsid w:val="004405DB"/>
    <w:rsid w:val="004409EE"/>
    <w:rsid w:val="00440AC3"/>
    <w:rsid w:val="00440D7A"/>
    <w:rsid w:val="00440EA2"/>
    <w:rsid w:val="004410AD"/>
    <w:rsid w:val="00441909"/>
    <w:rsid w:val="00441AC0"/>
    <w:rsid w:val="00441EAA"/>
    <w:rsid w:val="00442549"/>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53E"/>
    <w:rsid w:val="00461834"/>
    <w:rsid w:val="004620BD"/>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16B"/>
    <w:rsid w:val="00470CA5"/>
    <w:rsid w:val="004713C1"/>
    <w:rsid w:val="004716C4"/>
    <w:rsid w:val="00471B1C"/>
    <w:rsid w:val="00471C21"/>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5D"/>
    <w:rsid w:val="0049575D"/>
    <w:rsid w:val="00495ABD"/>
    <w:rsid w:val="00496714"/>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B01E1"/>
    <w:rsid w:val="004B0E42"/>
    <w:rsid w:val="004B1375"/>
    <w:rsid w:val="004B1BE0"/>
    <w:rsid w:val="004B1E5A"/>
    <w:rsid w:val="004B2018"/>
    <w:rsid w:val="004B229D"/>
    <w:rsid w:val="004B2A47"/>
    <w:rsid w:val="004B2C7B"/>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A8"/>
    <w:rsid w:val="004C1E86"/>
    <w:rsid w:val="004C2304"/>
    <w:rsid w:val="004C2B5E"/>
    <w:rsid w:val="004C3603"/>
    <w:rsid w:val="004C3FAC"/>
    <w:rsid w:val="004C41DC"/>
    <w:rsid w:val="004C48D3"/>
    <w:rsid w:val="004C4FD0"/>
    <w:rsid w:val="004C5873"/>
    <w:rsid w:val="004C5A78"/>
    <w:rsid w:val="004C5EA8"/>
    <w:rsid w:val="004C6760"/>
    <w:rsid w:val="004C74E9"/>
    <w:rsid w:val="004C7F1F"/>
    <w:rsid w:val="004D09CC"/>
    <w:rsid w:val="004D1B24"/>
    <w:rsid w:val="004D1B6D"/>
    <w:rsid w:val="004D2008"/>
    <w:rsid w:val="004D217B"/>
    <w:rsid w:val="004D2254"/>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959"/>
    <w:rsid w:val="004E6B05"/>
    <w:rsid w:val="004E73E3"/>
    <w:rsid w:val="004E77DC"/>
    <w:rsid w:val="004E7B9E"/>
    <w:rsid w:val="004F027F"/>
    <w:rsid w:val="004F0E5C"/>
    <w:rsid w:val="004F152A"/>
    <w:rsid w:val="004F2129"/>
    <w:rsid w:val="004F217D"/>
    <w:rsid w:val="004F278C"/>
    <w:rsid w:val="004F3225"/>
    <w:rsid w:val="004F3A20"/>
    <w:rsid w:val="004F3FD6"/>
    <w:rsid w:val="004F466E"/>
    <w:rsid w:val="004F4E7F"/>
    <w:rsid w:val="004F5A32"/>
    <w:rsid w:val="004F5ADB"/>
    <w:rsid w:val="004F60B1"/>
    <w:rsid w:val="004F6F6D"/>
    <w:rsid w:val="00500476"/>
    <w:rsid w:val="005006F3"/>
    <w:rsid w:val="0050078D"/>
    <w:rsid w:val="00501587"/>
    <w:rsid w:val="005017E3"/>
    <w:rsid w:val="0050327B"/>
    <w:rsid w:val="005050CE"/>
    <w:rsid w:val="00505367"/>
    <w:rsid w:val="005063B3"/>
    <w:rsid w:val="0050694D"/>
    <w:rsid w:val="00506B77"/>
    <w:rsid w:val="00506BEA"/>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9B6"/>
    <w:rsid w:val="00524BDC"/>
    <w:rsid w:val="00525C5D"/>
    <w:rsid w:val="00525D2F"/>
    <w:rsid w:val="00526165"/>
    <w:rsid w:val="00526356"/>
    <w:rsid w:val="005269DB"/>
    <w:rsid w:val="005279B8"/>
    <w:rsid w:val="00530065"/>
    <w:rsid w:val="00531483"/>
    <w:rsid w:val="0053210E"/>
    <w:rsid w:val="00532191"/>
    <w:rsid w:val="00533C6E"/>
    <w:rsid w:val="005351E8"/>
    <w:rsid w:val="00535BF1"/>
    <w:rsid w:val="0053629F"/>
    <w:rsid w:val="00536BA8"/>
    <w:rsid w:val="00536BD2"/>
    <w:rsid w:val="00536D04"/>
    <w:rsid w:val="00537270"/>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767"/>
    <w:rsid w:val="0056068C"/>
    <w:rsid w:val="005610EE"/>
    <w:rsid w:val="0056119B"/>
    <w:rsid w:val="00561599"/>
    <w:rsid w:val="00562102"/>
    <w:rsid w:val="0056293E"/>
    <w:rsid w:val="005631E1"/>
    <w:rsid w:val="0056322F"/>
    <w:rsid w:val="00564501"/>
    <w:rsid w:val="005645ED"/>
    <w:rsid w:val="00565716"/>
    <w:rsid w:val="00565797"/>
    <w:rsid w:val="0056761B"/>
    <w:rsid w:val="005704EA"/>
    <w:rsid w:val="005721B3"/>
    <w:rsid w:val="0057284A"/>
    <w:rsid w:val="00572F88"/>
    <w:rsid w:val="0057353D"/>
    <w:rsid w:val="005738D5"/>
    <w:rsid w:val="005738E2"/>
    <w:rsid w:val="00573DD2"/>
    <w:rsid w:val="00574280"/>
    <w:rsid w:val="005742EF"/>
    <w:rsid w:val="00574C19"/>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DF6"/>
    <w:rsid w:val="005923B9"/>
    <w:rsid w:val="00592401"/>
    <w:rsid w:val="00592642"/>
    <w:rsid w:val="00592D57"/>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3D44"/>
    <w:rsid w:val="005B4423"/>
    <w:rsid w:val="005B44FA"/>
    <w:rsid w:val="005B5DB7"/>
    <w:rsid w:val="005B6285"/>
    <w:rsid w:val="005B6E0B"/>
    <w:rsid w:val="005B6E3E"/>
    <w:rsid w:val="005B7128"/>
    <w:rsid w:val="005B718D"/>
    <w:rsid w:val="005B7538"/>
    <w:rsid w:val="005C0476"/>
    <w:rsid w:val="005C0A57"/>
    <w:rsid w:val="005C0C42"/>
    <w:rsid w:val="005C1265"/>
    <w:rsid w:val="005C187E"/>
    <w:rsid w:val="005C18B8"/>
    <w:rsid w:val="005C19C4"/>
    <w:rsid w:val="005C23DB"/>
    <w:rsid w:val="005C2553"/>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7C2"/>
    <w:rsid w:val="005D1FA7"/>
    <w:rsid w:val="005D35DC"/>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A62"/>
    <w:rsid w:val="005F22AD"/>
    <w:rsid w:val="005F234D"/>
    <w:rsid w:val="005F2BA1"/>
    <w:rsid w:val="005F2F74"/>
    <w:rsid w:val="005F4753"/>
    <w:rsid w:val="005F5D6E"/>
    <w:rsid w:val="005F5DE2"/>
    <w:rsid w:val="005F6885"/>
    <w:rsid w:val="005F6B0E"/>
    <w:rsid w:val="005F6E9E"/>
    <w:rsid w:val="005F74B5"/>
    <w:rsid w:val="006002BA"/>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063"/>
    <w:rsid w:val="0061540B"/>
    <w:rsid w:val="006161D6"/>
    <w:rsid w:val="006167FE"/>
    <w:rsid w:val="00616821"/>
    <w:rsid w:val="00616B4D"/>
    <w:rsid w:val="00617310"/>
    <w:rsid w:val="00617428"/>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66A"/>
    <w:rsid w:val="0067476C"/>
    <w:rsid w:val="00674EEF"/>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63A"/>
    <w:rsid w:val="006A2B85"/>
    <w:rsid w:val="006A2C54"/>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30D1"/>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71B"/>
    <w:rsid w:val="007070E1"/>
    <w:rsid w:val="007109BD"/>
    <w:rsid w:val="00710C3A"/>
    <w:rsid w:val="00710E21"/>
    <w:rsid w:val="007113AE"/>
    <w:rsid w:val="007113C5"/>
    <w:rsid w:val="007114C7"/>
    <w:rsid w:val="00711743"/>
    <w:rsid w:val="007121E9"/>
    <w:rsid w:val="007122A3"/>
    <w:rsid w:val="00712CC1"/>
    <w:rsid w:val="00713027"/>
    <w:rsid w:val="00713678"/>
    <w:rsid w:val="007136E4"/>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936"/>
    <w:rsid w:val="007229DA"/>
    <w:rsid w:val="00722B8F"/>
    <w:rsid w:val="00722FCF"/>
    <w:rsid w:val="00723C2A"/>
    <w:rsid w:val="00724A26"/>
    <w:rsid w:val="00725116"/>
    <w:rsid w:val="007251C3"/>
    <w:rsid w:val="0072566B"/>
    <w:rsid w:val="00725F47"/>
    <w:rsid w:val="00726417"/>
    <w:rsid w:val="007268E9"/>
    <w:rsid w:val="007269FB"/>
    <w:rsid w:val="00726B9D"/>
    <w:rsid w:val="0072741B"/>
    <w:rsid w:val="00727430"/>
    <w:rsid w:val="00727579"/>
    <w:rsid w:val="00727CFB"/>
    <w:rsid w:val="00730084"/>
    <w:rsid w:val="0073071E"/>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7DF"/>
    <w:rsid w:val="00763999"/>
    <w:rsid w:val="00763E30"/>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991"/>
    <w:rsid w:val="00775ED9"/>
    <w:rsid w:val="00776DC6"/>
    <w:rsid w:val="007774A9"/>
    <w:rsid w:val="00777681"/>
    <w:rsid w:val="00777880"/>
    <w:rsid w:val="00777E0C"/>
    <w:rsid w:val="007806A8"/>
    <w:rsid w:val="00781085"/>
    <w:rsid w:val="0078138A"/>
    <w:rsid w:val="007815D3"/>
    <w:rsid w:val="00781743"/>
    <w:rsid w:val="00781AB8"/>
    <w:rsid w:val="00782A33"/>
    <w:rsid w:val="0078387B"/>
    <w:rsid w:val="0078407E"/>
    <w:rsid w:val="00784C37"/>
    <w:rsid w:val="00784D10"/>
    <w:rsid w:val="0078528E"/>
    <w:rsid w:val="00785EA1"/>
    <w:rsid w:val="00786B73"/>
    <w:rsid w:val="00786D7A"/>
    <w:rsid w:val="00787BB9"/>
    <w:rsid w:val="0079037A"/>
    <w:rsid w:val="007904E8"/>
    <w:rsid w:val="0079111B"/>
    <w:rsid w:val="00791564"/>
    <w:rsid w:val="00791A4B"/>
    <w:rsid w:val="007925CD"/>
    <w:rsid w:val="007926ED"/>
    <w:rsid w:val="0079295D"/>
    <w:rsid w:val="00793CE7"/>
    <w:rsid w:val="0079409C"/>
    <w:rsid w:val="007940E6"/>
    <w:rsid w:val="00794E62"/>
    <w:rsid w:val="007950E0"/>
    <w:rsid w:val="00795115"/>
    <w:rsid w:val="00795E20"/>
    <w:rsid w:val="0079602E"/>
    <w:rsid w:val="007964C8"/>
    <w:rsid w:val="00797130"/>
    <w:rsid w:val="00797465"/>
    <w:rsid w:val="00797890"/>
    <w:rsid w:val="00797C3B"/>
    <w:rsid w:val="00797E6C"/>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583"/>
    <w:rsid w:val="007A6E10"/>
    <w:rsid w:val="007A734B"/>
    <w:rsid w:val="007A7374"/>
    <w:rsid w:val="007A79FC"/>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722C"/>
    <w:rsid w:val="007D786A"/>
    <w:rsid w:val="007D7F1F"/>
    <w:rsid w:val="007E04DF"/>
    <w:rsid w:val="007E15A9"/>
    <w:rsid w:val="007E1BFE"/>
    <w:rsid w:val="007E2417"/>
    <w:rsid w:val="007E2565"/>
    <w:rsid w:val="007E32C7"/>
    <w:rsid w:val="007E3922"/>
    <w:rsid w:val="007E44F9"/>
    <w:rsid w:val="007E460F"/>
    <w:rsid w:val="007E503C"/>
    <w:rsid w:val="007E520F"/>
    <w:rsid w:val="007E53EC"/>
    <w:rsid w:val="007E54F5"/>
    <w:rsid w:val="007E695F"/>
    <w:rsid w:val="007E6B6B"/>
    <w:rsid w:val="007E72C5"/>
    <w:rsid w:val="007E7C36"/>
    <w:rsid w:val="007F001C"/>
    <w:rsid w:val="007F0338"/>
    <w:rsid w:val="007F05A9"/>
    <w:rsid w:val="007F0B3F"/>
    <w:rsid w:val="007F0BBB"/>
    <w:rsid w:val="007F0C38"/>
    <w:rsid w:val="007F16E6"/>
    <w:rsid w:val="007F17E9"/>
    <w:rsid w:val="007F1ECB"/>
    <w:rsid w:val="007F249F"/>
    <w:rsid w:val="007F2C04"/>
    <w:rsid w:val="007F39C1"/>
    <w:rsid w:val="007F3BE3"/>
    <w:rsid w:val="007F3CE2"/>
    <w:rsid w:val="007F3EA4"/>
    <w:rsid w:val="007F47B2"/>
    <w:rsid w:val="007F558E"/>
    <w:rsid w:val="007F5E5E"/>
    <w:rsid w:val="007F6325"/>
    <w:rsid w:val="007F69BA"/>
    <w:rsid w:val="007F7276"/>
    <w:rsid w:val="007F7A00"/>
    <w:rsid w:val="008006D6"/>
    <w:rsid w:val="008007CD"/>
    <w:rsid w:val="00801062"/>
    <w:rsid w:val="00801150"/>
    <w:rsid w:val="00801B3A"/>
    <w:rsid w:val="00801BDC"/>
    <w:rsid w:val="00801CE9"/>
    <w:rsid w:val="008027B7"/>
    <w:rsid w:val="00802FFF"/>
    <w:rsid w:val="00803BD9"/>
    <w:rsid w:val="008040C0"/>
    <w:rsid w:val="00805932"/>
    <w:rsid w:val="008061EA"/>
    <w:rsid w:val="00806493"/>
    <w:rsid w:val="00806528"/>
    <w:rsid w:val="008067BC"/>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50AC"/>
    <w:rsid w:val="00835638"/>
    <w:rsid w:val="00835ADA"/>
    <w:rsid w:val="00835C87"/>
    <w:rsid w:val="00837034"/>
    <w:rsid w:val="0083756D"/>
    <w:rsid w:val="00837B23"/>
    <w:rsid w:val="00840520"/>
    <w:rsid w:val="00840576"/>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144"/>
    <w:rsid w:val="008A244A"/>
    <w:rsid w:val="008A2CBD"/>
    <w:rsid w:val="008A2DA5"/>
    <w:rsid w:val="008A3CDD"/>
    <w:rsid w:val="008A3F49"/>
    <w:rsid w:val="008A4713"/>
    <w:rsid w:val="008A5E24"/>
    <w:rsid w:val="008A603F"/>
    <w:rsid w:val="008A6BF4"/>
    <w:rsid w:val="008A6FFB"/>
    <w:rsid w:val="008A71CC"/>
    <w:rsid w:val="008A74A8"/>
    <w:rsid w:val="008B0623"/>
    <w:rsid w:val="008B0B5B"/>
    <w:rsid w:val="008B1E1E"/>
    <w:rsid w:val="008B20FD"/>
    <w:rsid w:val="008B2281"/>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D2C"/>
    <w:rsid w:val="008E2F46"/>
    <w:rsid w:val="008E32BD"/>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D6B"/>
    <w:rsid w:val="008F5154"/>
    <w:rsid w:val="008F5A70"/>
    <w:rsid w:val="008F731C"/>
    <w:rsid w:val="009013A1"/>
    <w:rsid w:val="0090170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613"/>
    <w:rsid w:val="00911D99"/>
    <w:rsid w:val="00911E0D"/>
    <w:rsid w:val="00911EAB"/>
    <w:rsid w:val="0091221D"/>
    <w:rsid w:val="00913946"/>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179"/>
    <w:rsid w:val="00927186"/>
    <w:rsid w:val="00931141"/>
    <w:rsid w:val="009311C3"/>
    <w:rsid w:val="009312F2"/>
    <w:rsid w:val="00931573"/>
    <w:rsid w:val="00931E76"/>
    <w:rsid w:val="00931FC0"/>
    <w:rsid w:val="00933058"/>
    <w:rsid w:val="009330DC"/>
    <w:rsid w:val="00933A0E"/>
    <w:rsid w:val="00933EA7"/>
    <w:rsid w:val="009340C8"/>
    <w:rsid w:val="009341B7"/>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4B1"/>
    <w:rsid w:val="00952AC1"/>
    <w:rsid w:val="00953610"/>
    <w:rsid w:val="0095434D"/>
    <w:rsid w:val="00955776"/>
    <w:rsid w:val="00955D13"/>
    <w:rsid w:val="00955D24"/>
    <w:rsid w:val="00956A7B"/>
    <w:rsid w:val="009570DF"/>
    <w:rsid w:val="00957602"/>
    <w:rsid w:val="00957730"/>
    <w:rsid w:val="00957D2E"/>
    <w:rsid w:val="00957D57"/>
    <w:rsid w:val="0096056A"/>
    <w:rsid w:val="0096083B"/>
    <w:rsid w:val="0096193A"/>
    <w:rsid w:val="00962B45"/>
    <w:rsid w:val="00962C11"/>
    <w:rsid w:val="00962EAE"/>
    <w:rsid w:val="00963F1B"/>
    <w:rsid w:val="0096402C"/>
    <w:rsid w:val="009642CA"/>
    <w:rsid w:val="00964981"/>
    <w:rsid w:val="0096578B"/>
    <w:rsid w:val="00966A02"/>
    <w:rsid w:val="009673B5"/>
    <w:rsid w:val="00967702"/>
    <w:rsid w:val="00970A7C"/>
    <w:rsid w:val="00970C77"/>
    <w:rsid w:val="00971527"/>
    <w:rsid w:val="009715AD"/>
    <w:rsid w:val="0097246A"/>
    <w:rsid w:val="00972F40"/>
    <w:rsid w:val="00973033"/>
    <w:rsid w:val="0097353A"/>
    <w:rsid w:val="0097365E"/>
    <w:rsid w:val="0097380E"/>
    <w:rsid w:val="00973A69"/>
    <w:rsid w:val="00973CC8"/>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5174"/>
    <w:rsid w:val="0099522F"/>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BA2"/>
    <w:rsid w:val="009A3385"/>
    <w:rsid w:val="009A35A4"/>
    <w:rsid w:val="009A4F03"/>
    <w:rsid w:val="009A6279"/>
    <w:rsid w:val="009A7384"/>
    <w:rsid w:val="009A7AC7"/>
    <w:rsid w:val="009A7D49"/>
    <w:rsid w:val="009B0FF4"/>
    <w:rsid w:val="009B1AB4"/>
    <w:rsid w:val="009B26C3"/>
    <w:rsid w:val="009B2796"/>
    <w:rsid w:val="009B32AC"/>
    <w:rsid w:val="009B3549"/>
    <w:rsid w:val="009B37D5"/>
    <w:rsid w:val="009B3F66"/>
    <w:rsid w:val="009B3FCD"/>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B96"/>
    <w:rsid w:val="009D4D61"/>
    <w:rsid w:val="009D507E"/>
    <w:rsid w:val="009D56DB"/>
    <w:rsid w:val="009D575D"/>
    <w:rsid w:val="009D57B5"/>
    <w:rsid w:val="009D7356"/>
    <w:rsid w:val="009D7B43"/>
    <w:rsid w:val="009D7C18"/>
    <w:rsid w:val="009E072E"/>
    <w:rsid w:val="009E0F48"/>
    <w:rsid w:val="009E13FA"/>
    <w:rsid w:val="009E231A"/>
    <w:rsid w:val="009E23E5"/>
    <w:rsid w:val="009E2D98"/>
    <w:rsid w:val="009E3581"/>
    <w:rsid w:val="009E3964"/>
    <w:rsid w:val="009E43CE"/>
    <w:rsid w:val="009E4890"/>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EAD"/>
    <w:rsid w:val="00A27EB9"/>
    <w:rsid w:val="00A300B2"/>
    <w:rsid w:val="00A309FE"/>
    <w:rsid w:val="00A30ECA"/>
    <w:rsid w:val="00A311B4"/>
    <w:rsid w:val="00A31A28"/>
    <w:rsid w:val="00A325E8"/>
    <w:rsid w:val="00A32B61"/>
    <w:rsid w:val="00A32BD5"/>
    <w:rsid w:val="00A32DBF"/>
    <w:rsid w:val="00A32DC8"/>
    <w:rsid w:val="00A3333A"/>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409"/>
    <w:rsid w:val="00A447D8"/>
    <w:rsid w:val="00A4521E"/>
    <w:rsid w:val="00A459C1"/>
    <w:rsid w:val="00A46724"/>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975"/>
    <w:rsid w:val="00A53E4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DD0"/>
    <w:rsid w:val="00A84E8F"/>
    <w:rsid w:val="00A84F17"/>
    <w:rsid w:val="00A852A7"/>
    <w:rsid w:val="00A85712"/>
    <w:rsid w:val="00A85C90"/>
    <w:rsid w:val="00A85D24"/>
    <w:rsid w:val="00A85D54"/>
    <w:rsid w:val="00A85FBC"/>
    <w:rsid w:val="00A86053"/>
    <w:rsid w:val="00A86D07"/>
    <w:rsid w:val="00A87681"/>
    <w:rsid w:val="00A876FA"/>
    <w:rsid w:val="00A9005D"/>
    <w:rsid w:val="00A904CF"/>
    <w:rsid w:val="00A90520"/>
    <w:rsid w:val="00A90B07"/>
    <w:rsid w:val="00A91016"/>
    <w:rsid w:val="00A91D3B"/>
    <w:rsid w:val="00A91DA3"/>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006E"/>
    <w:rsid w:val="00AA1144"/>
    <w:rsid w:val="00AA1B88"/>
    <w:rsid w:val="00AA1BC9"/>
    <w:rsid w:val="00AA1E9A"/>
    <w:rsid w:val="00AA2043"/>
    <w:rsid w:val="00AA204B"/>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8D8"/>
    <w:rsid w:val="00AB7962"/>
    <w:rsid w:val="00AB7A62"/>
    <w:rsid w:val="00AB7AD4"/>
    <w:rsid w:val="00AB7EC3"/>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E5"/>
    <w:rsid w:val="00AD22E2"/>
    <w:rsid w:val="00AD2492"/>
    <w:rsid w:val="00AD2835"/>
    <w:rsid w:val="00AD29CB"/>
    <w:rsid w:val="00AD2E1B"/>
    <w:rsid w:val="00AD4094"/>
    <w:rsid w:val="00AD44D3"/>
    <w:rsid w:val="00AD46CC"/>
    <w:rsid w:val="00AD46D8"/>
    <w:rsid w:val="00AD61A8"/>
    <w:rsid w:val="00AD62E3"/>
    <w:rsid w:val="00AD6452"/>
    <w:rsid w:val="00AD652A"/>
    <w:rsid w:val="00AD6E33"/>
    <w:rsid w:val="00AD75FD"/>
    <w:rsid w:val="00AE0377"/>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A0"/>
    <w:rsid w:val="00AF5A7C"/>
    <w:rsid w:val="00AF6463"/>
    <w:rsid w:val="00AF69A9"/>
    <w:rsid w:val="00AF69E8"/>
    <w:rsid w:val="00AF6FA9"/>
    <w:rsid w:val="00AF73FC"/>
    <w:rsid w:val="00B00363"/>
    <w:rsid w:val="00B00884"/>
    <w:rsid w:val="00B02280"/>
    <w:rsid w:val="00B0265A"/>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2101"/>
    <w:rsid w:val="00B12A56"/>
    <w:rsid w:val="00B131B8"/>
    <w:rsid w:val="00B1399E"/>
    <w:rsid w:val="00B14182"/>
    <w:rsid w:val="00B14C24"/>
    <w:rsid w:val="00B14ECD"/>
    <w:rsid w:val="00B1529A"/>
    <w:rsid w:val="00B15863"/>
    <w:rsid w:val="00B15C0B"/>
    <w:rsid w:val="00B15D2E"/>
    <w:rsid w:val="00B1674C"/>
    <w:rsid w:val="00B17221"/>
    <w:rsid w:val="00B1730B"/>
    <w:rsid w:val="00B17F57"/>
    <w:rsid w:val="00B20128"/>
    <w:rsid w:val="00B20376"/>
    <w:rsid w:val="00B2081F"/>
    <w:rsid w:val="00B20A16"/>
    <w:rsid w:val="00B21156"/>
    <w:rsid w:val="00B214CB"/>
    <w:rsid w:val="00B21715"/>
    <w:rsid w:val="00B2295D"/>
    <w:rsid w:val="00B22B36"/>
    <w:rsid w:val="00B22DBA"/>
    <w:rsid w:val="00B2307D"/>
    <w:rsid w:val="00B230C1"/>
    <w:rsid w:val="00B237AD"/>
    <w:rsid w:val="00B253B6"/>
    <w:rsid w:val="00B2556B"/>
    <w:rsid w:val="00B25804"/>
    <w:rsid w:val="00B25DA4"/>
    <w:rsid w:val="00B266EC"/>
    <w:rsid w:val="00B26D04"/>
    <w:rsid w:val="00B30C0B"/>
    <w:rsid w:val="00B32116"/>
    <w:rsid w:val="00B3277E"/>
    <w:rsid w:val="00B32AB9"/>
    <w:rsid w:val="00B337E3"/>
    <w:rsid w:val="00B33AA4"/>
    <w:rsid w:val="00B33CF9"/>
    <w:rsid w:val="00B33D24"/>
    <w:rsid w:val="00B33DD1"/>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569"/>
    <w:rsid w:val="00B61E48"/>
    <w:rsid w:val="00B62E85"/>
    <w:rsid w:val="00B633BE"/>
    <w:rsid w:val="00B63DEC"/>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4AF"/>
    <w:rsid w:val="00B7293A"/>
    <w:rsid w:val="00B7298C"/>
    <w:rsid w:val="00B72D64"/>
    <w:rsid w:val="00B731C9"/>
    <w:rsid w:val="00B732F3"/>
    <w:rsid w:val="00B737D9"/>
    <w:rsid w:val="00B73AB5"/>
    <w:rsid w:val="00B7438C"/>
    <w:rsid w:val="00B746D8"/>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B56"/>
    <w:rsid w:val="00B85EAF"/>
    <w:rsid w:val="00B865E8"/>
    <w:rsid w:val="00B867BB"/>
    <w:rsid w:val="00B86BA3"/>
    <w:rsid w:val="00B874B7"/>
    <w:rsid w:val="00B87B25"/>
    <w:rsid w:val="00B901B1"/>
    <w:rsid w:val="00B90483"/>
    <w:rsid w:val="00B9070D"/>
    <w:rsid w:val="00B90D66"/>
    <w:rsid w:val="00B910E0"/>
    <w:rsid w:val="00B91213"/>
    <w:rsid w:val="00B91E94"/>
    <w:rsid w:val="00B91EB7"/>
    <w:rsid w:val="00B92059"/>
    <w:rsid w:val="00B92154"/>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979"/>
    <w:rsid w:val="00BA3535"/>
    <w:rsid w:val="00BA35E7"/>
    <w:rsid w:val="00BA401A"/>
    <w:rsid w:val="00BA4CAD"/>
    <w:rsid w:val="00BA4CBB"/>
    <w:rsid w:val="00BA4E4D"/>
    <w:rsid w:val="00BA5438"/>
    <w:rsid w:val="00BA6849"/>
    <w:rsid w:val="00BA6B5B"/>
    <w:rsid w:val="00BA7DB9"/>
    <w:rsid w:val="00BB0253"/>
    <w:rsid w:val="00BB16EC"/>
    <w:rsid w:val="00BB1B41"/>
    <w:rsid w:val="00BB1F6D"/>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E6F"/>
    <w:rsid w:val="00BD2965"/>
    <w:rsid w:val="00BD2C3C"/>
    <w:rsid w:val="00BD37AB"/>
    <w:rsid w:val="00BD38DA"/>
    <w:rsid w:val="00BD3C7F"/>
    <w:rsid w:val="00BD3ED7"/>
    <w:rsid w:val="00BD4491"/>
    <w:rsid w:val="00BD45A6"/>
    <w:rsid w:val="00BD49DC"/>
    <w:rsid w:val="00BD5AD7"/>
    <w:rsid w:val="00BD62F3"/>
    <w:rsid w:val="00BD65BF"/>
    <w:rsid w:val="00BD6C75"/>
    <w:rsid w:val="00BD71CA"/>
    <w:rsid w:val="00BD7628"/>
    <w:rsid w:val="00BD7EC1"/>
    <w:rsid w:val="00BE0712"/>
    <w:rsid w:val="00BE1101"/>
    <w:rsid w:val="00BE1B06"/>
    <w:rsid w:val="00BE1E3B"/>
    <w:rsid w:val="00BE3147"/>
    <w:rsid w:val="00BE32FA"/>
    <w:rsid w:val="00BE3D35"/>
    <w:rsid w:val="00BE454B"/>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35DA"/>
    <w:rsid w:val="00BF509F"/>
    <w:rsid w:val="00BF556F"/>
    <w:rsid w:val="00BF648F"/>
    <w:rsid w:val="00BF6968"/>
    <w:rsid w:val="00BF7956"/>
    <w:rsid w:val="00C0041C"/>
    <w:rsid w:val="00C0056C"/>
    <w:rsid w:val="00C01802"/>
    <w:rsid w:val="00C02193"/>
    <w:rsid w:val="00C02E79"/>
    <w:rsid w:val="00C030D9"/>
    <w:rsid w:val="00C03518"/>
    <w:rsid w:val="00C05A38"/>
    <w:rsid w:val="00C05D08"/>
    <w:rsid w:val="00C06F23"/>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D3F"/>
    <w:rsid w:val="00C63497"/>
    <w:rsid w:val="00C638F0"/>
    <w:rsid w:val="00C655B9"/>
    <w:rsid w:val="00C65A8D"/>
    <w:rsid w:val="00C664F1"/>
    <w:rsid w:val="00C6651E"/>
    <w:rsid w:val="00C67B6F"/>
    <w:rsid w:val="00C70916"/>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0B6D"/>
    <w:rsid w:val="00C81A8B"/>
    <w:rsid w:val="00C832A5"/>
    <w:rsid w:val="00C83713"/>
    <w:rsid w:val="00C83AFF"/>
    <w:rsid w:val="00C84978"/>
    <w:rsid w:val="00C84E68"/>
    <w:rsid w:val="00C855FF"/>
    <w:rsid w:val="00C85706"/>
    <w:rsid w:val="00C85C2C"/>
    <w:rsid w:val="00C863EF"/>
    <w:rsid w:val="00C86845"/>
    <w:rsid w:val="00C86BB5"/>
    <w:rsid w:val="00C86FAA"/>
    <w:rsid w:val="00C8726B"/>
    <w:rsid w:val="00C87874"/>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C39"/>
    <w:rsid w:val="00CD70A4"/>
    <w:rsid w:val="00CD7327"/>
    <w:rsid w:val="00CD7975"/>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459"/>
    <w:rsid w:val="00CF34BC"/>
    <w:rsid w:val="00CF35A1"/>
    <w:rsid w:val="00CF373E"/>
    <w:rsid w:val="00CF3C3A"/>
    <w:rsid w:val="00CF511C"/>
    <w:rsid w:val="00CF6008"/>
    <w:rsid w:val="00CF61C9"/>
    <w:rsid w:val="00CF651B"/>
    <w:rsid w:val="00CF7BE2"/>
    <w:rsid w:val="00CF7FA4"/>
    <w:rsid w:val="00D00415"/>
    <w:rsid w:val="00D00AB8"/>
    <w:rsid w:val="00D00E41"/>
    <w:rsid w:val="00D0197A"/>
    <w:rsid w:val="00D01DBE"/>
    <w:rsid w:val="00D020DB"/>
    <w:rsid w:val="00D02A1D"/>
    <w:rsid w:val="00D031E1"/>
    <w:rsid w:val="00D04040"/>
    <w:rsid w:val="00D04B3F"/>
    <w:rsid w:val="00D05D8C"/>
    <w:rsid w:val="00D10479"/>
    <w:rsid w:val="00D10A4D"/>
    <w:rsid w:val="00D10A90"/>
    <w:rsid w:val="00D1190E"/>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B19"/>
    <w:rsid w:val="00D31040"/>
    <w:rsid w:val="00D313E1"/>
    <w:rsid w:val="00D31BC5"/>
    <w:rsid w:val="00D31E85"/>
    <w:rsid w:val="00D31FCA"/>
    <w:rsid w:val="00D320BA"/>
    <w:rsid w:val="00D32458"/>
    <w:rsid w:val="00D33291"/>
    <w:rsid w:val="00D34215"/>
    <w:rsid w:val="00D34302"/>
    <w:rsid w:val="00D345B3"/>
    <w:rsid w:val="00D34755"/>
    <w:rsid w:val="00D34BB6"/>
    <w:rsid w:val="00D351F7"/>
    <w:rsid w:val="00D354AA"/>
    <w:rsid w:val="00D3588A"/>
    <w:rsid w:val="00D35BF9"/>
    <w:rsid w:val="00D35D79"/>
    <w:rsid w:val="00D36B8A"/>
    <w:rsid w:val="00D3744D"/>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A1F"/>
    <w:rsid w:val="00D54FC9"/>
    <w:rsid w:val="00D55393"/>
    <w:rsid w:val="00D5548B"/>
    <w:rsid w:val="00D55550"/>
    <w:rsid w:val="00D561F3"/>
    <w:rsid w:val="00D56568"/>
    <w:rsid w:val="00D578AA"/>
    <w:rsid w:val="00D6074D"/>
    <w:rsid w:val="00D608B6"/>
    <w:rsid w:val="00D60CC8"/>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1C13"/>
    <w:rsid w:val="00D9260A"/>
    <w:rsid w:val="00D927B0"/>
    <w:rsid w:val="00D927FD"/>
    <w:rsid w:val="00D929E3"/>
    <w:rsid w:val="00D92C88"/>
    <w:rsid w:val="00D9365D"/>
    <w:rsid w:val="00D93843"/>
    <w:rsid w:val="00D94134"/>
    <w:rsid w:val="00D946D6"/>
    <w:rsid w:val="00D95461"/>
    <w:rsid w:val="00D95597"/>
    <w:rsid w:val="00D959DF"/>
    <w:rsid w:val="00D95E91"/>
    <w:rsid w:val="00D969AA"/>
    <w:rsid w:val="00D9723D"/>
    <w:rsid w:val="00D9761B"/>
    <w:rsid w:val="00D97FC3"/>
    <w:rsid w:val="00DA1077"/>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2B3D"/>
    <w:rsid w:val="00DC326D"/>
    <w:rsid w:val="00DC3325"/>
    <w:rsid w:val="00DC35A2"/>
    <w:rsid w:val="00DC370C"/>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3371"/>
    <w:rsid w:val="00DD33F7"/>
    <w:rsid w:val="00DD3BEE"/>
    <w:rsid w:val="00DD3DF9"/>
    <w:rsid w:val="00DD4105"/>
    <w:rsid w:val="00DD4798"/>
    <w:rsid w:val="00DD502C"/>
    <w:rsid w:val="00DD5547"/>
    <w:rsid w:val="00DD5799"/>
    <w:rsid w:val="00DD58FE"/>
    <w:rsid w:val="00DD5F39"/>
    <w:rsid w:val="00DD655B"/>
    <w:rsid w:val="00DD7949"/>
    <w:rsid w:val="00DE0260"/>
    <w:rsid w:val="00DE0E20"/>
    <w:rsid w:val="00DE1A20"/>
    <w:rsid w:val="00DE2285"/>
    <w:rsid w:val="00DE2591"/>
    <w:rsid w:val="00DE296E"/>
    <w:rsid w:val="00DE29D0"/>
    <w:rsid w:val="00DE2CE3"/>
    <w:rsid w:val="00DE2D02"/>
    <w:rsid w:val="00DE33A3"/>
    <w:rsid w:val="00DE42DF"/>
    <w:rsid w:val="00DE4CB6"/>
    <w:rsid w:val="00DE5454"/>
    <w:rsid w:val="00DE5907"/>
    <w:rsid w:val="00DE595E"/>
    <w:rsid w:val="00DE716C"/>
    <w:rsid w:val="00DE7B5A"/>
    <w:rsid w:val="00DF03EB"/>
    <w:rsid w:val="00DF058A"/>
    <w:rsid w:val="00DF0D17"/>
    <w:rsid w:val="00DF1DFA"/>
    <w:rsid w:val="00DF1EBF"/>
    <w:rsid w:val="00DF215B"/>
    <w:rsid w:val="00DF28D5"/>
    <w:rsid w:val="00DF2C08"/>
    <w:rsid w:val="00DF30DD"/>
    <w:rsid w:val="00DF4286"/>
    <w:rsid w:val="00DF4F93"/>
    <w:rsid w:val="00DF666B"/>
    <w:rsid w:val="00DF6A5E"/>
    <w:rsid w:val="00DF6B6D"/>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3195"/>
    <w:rsid w:val="00E142B8"/>
    <w:rsid w:val="00E14449"/>
    <w:rsid w:val="00E14DB1"/>
    <w:rsid w:val="00E14FAC"/>
    <w:rsid w:val="00E15752"/>
    <w:rsid w:val="00E15BE2"/>
    <w:rsid w:val="00E1610E"/>
    <w:rsid w:val="00E166A5"/>
    <w:rsid w:val="00E16F19"/>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E9F"/>
    <w:rsid w:val="00E33F90"/>
    <w:rsid w:val="00E3464C"/>
    <w:rsid w:val="00E34C33"/>
    <w:rsid w:val="00E35447"/>
    <w:rsid w:val="00E35CD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677A"/>
    <w:rsid w:val="00E46F40"/>
    <w:rsid w:val="00E4796D"/>
    <w:rsid w:val="00E47CCB"/>
    <w:rsid w:val="00E50359"/>
    <w:rsid w:val="00E50622"/>
    <w:rsid w:val="00E50869"/>
    <w:rsid w:val="00E50F2C"/>
    <w:rsid w:val="00E51498"/>
    <w:rsid w:val="00E5259A"/>
    <w:rsid w:val="00E52644"/>
    <w:rsid w:val="00E53891"/>
    <w:rsid w:val="00E54002"/>
    <w:rsid w:val="00E541C9"/>
    <w:rsid w:val="00E54DEC"/>
    <w:rsid w:val="00E54EA5"/>
    <w:rsid w:val="00E55416"/>
    <w:rsid w:val="00E5542F"/>
    <w:rsid w:val="00E557C7"/>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2061"/>
    <w:rsid w:val="00E820E1"/>
    <w:rsid w:val="00E82F46"/>
    <w:rsid w:val="00E82F51"/>
    <w:rsid w:val="00E83635"/>
    <w:rsid w:val="00E83EB0"/>
    <w:rsid w:val="00E8479D"/>
    <w:rsid w:val="00E84DCE"/>
    <w:rsid w:val="00E84EA5"/>
    <w:rsid w:val="00E85466"/>
    <w:rsid w:val="00E8623F"/>
    <w:rsid w:val="00E868FF"/>
    <w:rsid w:val="00E86F5D"/>
    <w:rsid w:val="00E877A8"/>
    <w:rsid w:val="00E87A87"/>
    <w:rsid w:val="00E87C8A"/>
    <w:rsid w:val="00E87CFD"/>
    <w:rsid w:val="00E87D1B"/>
    <w:rsid w:val="00E87DB5"/>
    <w:rsid w:val="00E87DDB"/>
    <w:rsid w:val="00E87F02"/>
    <w:rsid w:val="00E904F1"/>
    <w:rsid w:val="00E9090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308"/>
    <w:rsid w:val="00EA37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31DE"/>
    <w:rsid w:val="00EB33BA"/>
    <w:rsid w:val="00EB382A"/>
    <w:rsid w:val="00EB3DC6"/>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DD5"/>
    <w:rsid w:val="00EC5BD1"/>
    <w:rsid w:val="00EC67CC"/>
    <w:rsid w:val="00EC6FA4"/>
    <w:rsid w:val="00EC7592"/>
    <w:rsid w:val="00EC76E6"/>
    <w:rsid w:val="00EC7F00"/>
    <w:rsid w:val="00EC7F41"/>
    <w:rsid w:val="00ED08A7"/>
    <w:rsid w:val="00ED0A84"/>
    <w:rsid w:val="00ED0C3B"/>
    <w:rsid w:val="00ED0F49"/>
    <w:rsid w:val="00ED0FAC"/>
    <w:rsid w:val="00ED1A31"/>
    <w:rsid w:val="00ED2D04"/>
    <w:rsid w:val="00ED30F1"/>
    <w:rsid w:val="00ED35F1"/>
    <w:rsid w:val="00ED4428"/>
    <w:rsid w:val="00ED4BDF"/>
    <w:rsid w:val="00ED4F4A"/>
    <w:rsid w:val="00ED516E"/>
    <w:rsid w:val="00ED6A7E"/>
    <w:rsid w:val="00ED7081"/>
    <w:rsid w:val="00ED7B39"/>
    <w:rsid w:val="00ED7C3F"/>
    <w:rsid w:val="00EE046A"/>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980"/>
    <w:rsid w:val="00EF4B84"/>
    <w:rsid w:val="00EF535B"/>
    <w:rsid w:val="00EF53A5"/>
    <w:rsid w:val="00EF5444"/>
    <w:rsid w:val="00EF545D"/>
    <w:rsid w:val="00EF5E6B"/>
    <w:rsid w:val="00EF646C"/>
    <w:rsid w:val="00EF7553"/>
    <w:rsid w:val="00EF77AD"/>
    <w:rsid w:val="00EF7D8B"/>
    <w:rsid w:val="00F0036B"/>
    <w:rsid w:val="00F0140E"/>
    <w:rsid w:val="00F01817"/>
    <w:rsid w:val="00F031D3"/>
    <w:rsid w:val="00F03224"/>
    <w:rsid w:val="00F03860"/>
    <w:rsid w:val="00F03C12"/>
    <w:rsid w:val="00F04CD9"/>
    <w:rsid w:val="00F05B32"/>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5047"/>
    <w:rsid w:val="00F3508A"/>
    <w:rsid w:val="00F359EF"/>
    <w:rsid w:val="00F35FE1"/>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479"/>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114D"/>
    <w:rsid w:val="00F81580"/>
    <w:rsid w:val="00F81A9C"/>
    <w:rsid w:val="00F83748"/>
    <w:rsid w:val="00F842F8"/>
    <w:rsid w:val="00F849E2"/>
    <w:rsid w:val="00F84A38"/>
    <w:rsid w:val="00F84BB5"/>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154A"/>
    <w:rsid w:val="00FA16EE"/>
    <w:rsid w:val="00FA2639"/>
    <w:rsid w:val="00FA3847"/>
    <w:rsid w:val="00FA39BE"/>
    <w:rsid w:val="00FA3A4F"/>
    <w:rsid w:val="00FA3AF4"/>
    <w:rsid w:val="00FA3E46"/>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765"/>
    <w:rsid w:val="00FC3C1E"/>
    <w:rsid w:val="00FC410E"/>
    <w:rsid w:val="00FC569C"/>
    <w:rsid w:val="00FC570B"/>
    <w:rsid w:val="00FC596B"/>
    <w:rsid w:val="00FC627A"/>
    <w:rsid w:val="00FC6502"/>
    <w:rsid w:val="00FC6D49"/>
    <w:rsid w:val="00FC6D5F"/>
    <w:rsid w:val="00FC6F12"/>
    <w:rsid w:val="00FC755B"/>
    <w:rsid w:val="00FC7612"/>
    <w:rsid w:val="00FC77B7"/>
    <w:rsid w:val="00FC7C4F"/>
    <w:rsid w:val="00FC7E97"/>
    <w:rsid w:val="00FC7F44"/>
    <w:rsid w:val="00FD047B"/>
    <w:rsid w:val="00FD078A"/>
    <w:rsid w:val="00FD0A17"/>
    <w:rsid w:val="00FD1186"/>
    <w:rsid w:val="00FD17CF"/>
    <w:rsid w:val="00FD1DF4"/>
    <w:rsid w:val="00FD293F"/>
    <w:rsid w:val="00FD2C4F"/>
    <w:rsid w:val="00FD4405"/>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F00033A-6A36-4E73-8204-0583D893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10</Pages>
  <Words>4030</Words>
  <Characters>22972</Characters>
  <Application>Microsoft Office Word</Application>
  <DocSecurity>0</DocSecurity>
  <Lines>191</Lines>
  <Paragraphs>53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99</cp:revision>
  <cp:lastPrinted>2022-09-22T07:16:00Z</cp:lastPrinted>
  <dcterms:created xsi:type="dcterms:W3CDTF">2023-01-16T08:16:00Z</dcterms:created>
  <dcterms:modified xsi:type="dcterms:W3CDTF">2023-02-17T08:34:00Z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